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 w:hint="eastAsia"/>
          <w:b/>
          <w:sz w:val="32"/>
          <w:szCs w:val="32"/>
        </w:rPr>
        <w:t>附件13.</w:t>
      </w:r>
      <w:r>
        <w:rPr>
          <w:rFonts w:ascii="宋体" w:eastAsia="宋体" w:hAnsi="宋体"/>
          <w:b/>
          <w:sz w:val="32"/>
          <w:szCs w:val="32"/>
        </w:rPr>
        <w:t>4:</w:t>
      </w:r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山东理工大学</w:t>
      </w:r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山东省重点实验室统计表</w:t>
      </w:r>
    </w:p>
    <w:p>
      <w:pPr>
        <w:rPr>
          <w:sz w:val="28"/>
          <w:szCs w:val="28"/>
        </w:rPr>
      </w:pPr>
    </w:p>
    <w:tbl>
      <w:tblPr>
        <w:tblStyle w:val="a3"/>
        <w:tblW w:w="14618" w:type="dxa"/>
        <w:tblLook w:val="04A0" w:firstRow="1" w:lastRow="0" w:firstColumn="1" w:lastColumn="0" w:noHBand="0" w:noVBand="1"/>
      </w:tblPr>
      <w:tblGrid>
        <w:gridCol w:w="937"/>
        <w:gridCol w:w="3981"/>
        <w:gridCol w:w="2076"/>
        <w:gridCol w:w="3320"/>
        <w:gridCol w:w="1418"/>
        <w:gridCol w:w="2886"/>
      </w:tblGrid>
      <w:tr>
        <w:trPr>
          <w:trHeight w:val="1302"/>
        </w:trPr>
        <w:tc>
          <w:tcPr>
            <w:tcW w:w="937" w:type="dxa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3981" w:type="dxa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机构名称</w:t>
            </w:r>
          </w:p>
        </w:tc>
        <w:tc>
          <w:tcPr>
            <w:tcW w:w="2076" w:type="dxa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批准部门</w:t>
            </w:r>
          </w:p>
        </w:tc>
        <w:tc>
          <w:tcPr>
            <w:tcW w:w="3320" w:type="dxa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批准文号与时间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负责人</w:t>
            </w:r>
          </w:p>
        </w:tc>
        <w:tc>
          <w:tcPr>
            <w:tcW w:w="2886" w:type="dxa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依托学院</w:t>
            </w:r>
          </w:p>
        </w:tc>
      </w:tr>
      <w:tr>
        <w:trPr>
          <w:trHeight w:val="1400"/>
        </w:trPr>
        <w:tc>
          <w:tcPr>
            <w:tcW w:w="93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3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山东省精密制造与特种加工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重点实验室</w:t>
            </w:r>
          </w:p>
        </w:tc>
        <w:tc>
          <w:tcPr>
            <w:tcW w:w="2076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山东省科技厅</w:t>
            </w:r>
          </w:p>
        </w:tc>
        <w:tc>
          <w:tcPr>
            <w:tcW w:w="3320" w:type="dxa"/>
            <w:vAlign w:val="center"/>
          </w:tcPr>
          <w:p>
            <w:pPr>
              <w:pStyle w:val="a8"/>
              <w:spacing w:before="0" w:beforeAutospacing="0" w:after="0" w:afterAutospacing="0"/>
              <w:jc w:val="center"/>
              <w:rPr>
                <w:rFonts w:asciiTheme="minorHAnsi" w:eastAsiaTheme="minorEastAsia" w:hAnsiTheme="minorHAnsi" w:cstheme="minorBidi"/>
                <w:kern w:val="2"/>
                <w:sz w:val="28"/>
                <w:szCs w:val="28"/>
              </w:rPr>
            </w:pPr>
            <w:r>
              <w:rPr>
                <w:rFonts w:asciiTheme="minorHAnsi" w:eastAsiaTheme="minorEastAsia" w:hAnsiTheme="minorHAnsi" w:cstheme="minorBidi"/>
                <w:kern w:val="2"/>
                <w:sz w:val="28"/>
                <w:szCs w:val="28"/>
              </w:rPr>
              <w:t>鲁科基字［</w:t>
            </w:r>
            <w:r>
              <w:rPr>
                <w:rFonts w:asciiTheme="minorHAnsi" w:eastAsiaTheme="minorEastAsia" w:hAnsiTheme="minorHAnsi" w:cstheme="minorBidi"/>
                <w:kern w:val="2"/>
                <w:sz w:val="28"/>
                <w:szCs w:val="28"/>
              </w:rPr>
              <w:t>2009</w:t>
            </w:r>
            <w:r>
              <w:rPr>
                <w:rFonts w:asciiTheme="minorHAnsi" w:eastAsiaTheme="minorEastAsia" w:hAnsiTheme="minorHAnsi" w:cstheme="minorBidi"/>
                <w:kern w:val="2"/>
                <w:sz w:val="28"/>
                <w:szCs w:val="28"/>
              </w:rPr>
              <w:t>］</w:t>
            </w:r>
            <w:r>
              <w:rPr>
                <w:rFonts w:asciiTheme="minorHAnsi" w:eastAsiaTheme="minorEastAsia" w:hAnsiTheme="minorHAnsi" w:cstheme="minorBidi"/>
                <w:kern w:val="2"/>
                <w:sz w:val="28"/>
                <w:szCs w:val="28"/>
              </w:rPr>
              <w:t>164</w:t>
            </w:r>
            <w:r>
              <w:rPr>
                <w:rFonts w:asciiTheme="minorHAnsi" w:eastAsiaTheme="minorEastAsia" w:hAnsiTheme="minorHAnsi" w:cstheme="minorBidi"/>
                <w:kern w:val="2"/>
                <w:sz w:val="28"/>
                <w:szCs w:val="28"/>
              </w:rPr>
              <w:t>号</w:t>
            </w:r>
            <w:r>
              <w:rPr>
                <w:rFonts w:asciiTheme="minorHAnsi" w:eastAsiaTheme="minorEastAsia" w:hAnsiTheme="minorHAnsi" w:cstheme="minorBidi" w:hint="eastAsia"/>
                <w:kern w:val="2"/>
                <w:sz w:val="28"/>
                <w:szCs w:val="28"/>
              </w:rPr>
              <w:t xml:space="preserve"> 2009.10.30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魏修亭</w:t>
            </w:r>
          </w:p>
        </w:tc>
        <w:tc>
          <w:tcPr>
            <w:tcW w:w="2886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机械工程学院</w:t>
            </w:r>
          </w:p>
        </w:tc>
      </w:tr>
      <w:tr>
        <w:trPr>
          <w:trHeight w:val="1405"/>
        </w:trPr>
        <w:tc>
          <w:tcPr>
            <w:tcW w:w="93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3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山东省旱作农业机械及信息化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重点实验室</w:t>
            </w:r>
          </w:p>
        </w:tc>
        <w:tc>
          <w:tcPr>
            <w:tcW w:w="2076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山东省科技厅</w:t>
            </w:r>
          </w:p>
        </w:tc>
        <w:tc>
          <w:tcPr>
            <w:tcW w:w="3320" w:type="dxa"/>
            <w:vAlign w:val="center"/>
          </w:tcPr>
          <w:p>
            <w:pPr>
              <w:pStyle w:val="a8"/>
              <w:spacing w:before="0" w:beforeAutospacing="0" w:after="0" w:afterAutospacing="0"/>
              <w:jc w:val="center"/>
              <w:rPr>
                <w:rFonts w:asciiTheme="minorHAnsi" w:eastAsiaTheme="minorEastAsia" w:hAnsiTheme="minorHAnsi" w:cstheme="minorBidi"/>
                <w:kern w:val="2"/>
                <w:sz w:val="28"/>
                <w:szCs w:val="28"/>
              </w:rPr>
            </w:pPr>
            <w:r>
              <w:rPr>
                <w:rFonts w:asciiTheme="minorHAnsi" w:eastAsiaTheme="minorEastAsia" w:hAnsiTheme="minorHAnsi" w:cstheme="minorBidi"/>
                <w:kern w:val="2"/>
                <w:sz w:val="28"/>
                <w:szCs w:val="28"/>
              </w:rPr>
              <w:t>鲁科基字［</w:t>
            </w:r>
            <w:r>
              <w:rPr>
                <w:rFonts w:asciiTheme="minorHAnsi" w:eastAsiaTheme="minorEastAsia" w:hAnsiTheme="minorHAnsi" w:cstheme="minorBidi"/>
                <w:kern w:val="2"/>
                <w:sz w:val="28"/>
                <w:szCs w:val="28"/>
              </w:rPr>
              <w:t>2011</w:t>
            </w:r>
            <w:r>
              <w:rPr>
                <w:rFonts w:asciiTheme="minorHAnsi" w:eastAsiaTheme="minorEastAsia" w:hAnsiTheme="minorHAnsi" w:cstheme="minorBidi"/>
                <w:kern w:val="2"/>
                <w:sz w:val="28"/>
                <w:szCs w:val="28"/>
              </w:rPr>
              <w:t>］</w:t>
            </w:r>
            <w:r>
              <w:rPr>
                <w:rFonts w:asciiTheme="minorHAnsi" w:eastAsiaTheme="minorEastAsia" w:hAnsiTheme="minorHAnsi" w:cstheme="minorBidi"/>
                <w:kern w:val="2"/>
                <w:sz w:val="28"/>
                <w:szCs w:val="28"/>
              </w:rPr>
              <w:t>48</w:t>
            </w:r>
            <w:r>
              <w:rPr>
                <w:rFonts w:asciiTheme="minorHAnsi" w:eastAsiaTheme="minorEastAsia" w:hAnsiTheme="minorHAnsi" w:cstheme="minorBidi"/>
                <w:kern w:val="2"/>
                <w:sz w:val="28"/>
                <w:szCs w:val="28"/>
              </w:rPr>
              <w:t>号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2011.3.23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王相友</w:t>
            </w:r>
          </w:p>
        </w:tc>
        <w:tc>
          <w:tcPr>
            <w:tcW w:w="2886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农业工程与食品科学学院</w:t>
            </w:r>
          </w:p>
        </w:tc>
      </w:tr>
    </w:tbl>
    <w:p/>
    <w:p/>
    <w:p/>
    <w:p/>
    <w:p>
      <w:pPr>
        <w:rPr>
          <w:rFonts w:hint="eastAsia"/>
        </w:rPr>
      </w:pPr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山东理工大学</w:t>
      </w:r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山东省高校重点实验室统计表</w:t>
      </w:r>
    </w:p>
    <w:tbl>
      <w:tblPr>
        <w:tblStyle w:val="a3"/>
        <w:tblW w:w="13983" w:type="dxa"/>
        <w:jc w:val="center"/>
        <w:tblLook w:val="04A0" w:firstRow="1" w:lastRow="0" w:firstColumn="1" w:lastColumn="0" w:noHBand="0" w:noVBand="1"/>
      </w:tblPr>
      <w:tblGrid>
        <w:gridCol w:w="1224"/>
        <w:gridCol w:w="4474"/>
        <w:gridCol w:w="2040"/>
        <w:gridCol w:w="2890"/>
        <w:gridCol w:w="3355"/>
      </w:tblGrid>
      <w:tr>
        <w:trPr>
          <w:trHeight w:val="773"/>
          <w:jc w:val="center"/>
        </w:trPr>
        <w:tc>
          <w:tcPr>
            <w:tcW w:w="1224" w:type="dxa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4474" w:type="dxa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机构名称</w:t>
            </w: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批准部门</w:t>
            </w:r>
          </w:p>
        </w:tc>
        <w:tc>
          <w:tcPr>
            <w:tcW w:w="2890" w:type="dxa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批准文号与时间</w:t>
            </w:r>
          </w:p>
        </w:tc>
        <w:tc>
          <w:tcPr>
            <w:tcW w:w="3355" w:type="dxa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依托学院</w:t>
            </w:r>
          </w:p>
        </w:tc>
      </w:tr>
      <w:tr>
        <w:trPr>
          <w:trHeight w:val="910"/>
          <w:jc w:val="center"/>
        </w:trPr>
        <w:tc>
          <w:tcPr>
            <w:tcW w:w="122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447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精密模具实验室</w:t>
            </w: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山东省教育厅</w:t>
            </w:r>
          </w:p>
        </w:tc>
        <w:tc>
          <w:tcPr>
            <w:tcW w:w="2890" w:type="dxa"/>
            <w:vAlign w:val="center"/>
          </w:tcPr>
          <w:p>
            <w:pPr>
              <w:snapToGrid w:val="0"/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鲁教科字〔</w:t>
            </w:r>
            <w:r>
              <w:rPr>
                <w:rFonts w:hint="eastAsia"/>
                <w:sz w:val="28"/>
                <w:szCs w:val="28"/>
              </w:rPr>
              <w:t>2017</w:t>
            </w:r>
            <w:r>
              <w:rPr>
                <w:rFonts w:hint="eastAsia"/>
                <w:sz w:val="28"/>
                <w:szCs w:val="28"/>
              </w:rPr>
              <w:t>〕</w:t>
            </w: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号</w:t>
            </w:r>
          </w:p>
          <w:p>
            <w:pPr>
              <w:snapToGrid w:val="0"/>
              <w:spacing w:line="520" w:lineRule="exact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/>
                <w:sz w:val="28"/>
                <w:szCs w:val="28"/>
              </w:rPr>
              <w:t>2017.3.30</w:t>
            </w:r>
          </w:p>
        </w:tc>
        <w:tc>
          <w:tcPr>
            <w:tcW w:w="3355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机械工程学院</w:t>
            </w:r>
          </w:p>
        </w:tc>
      </w:tr>
      <w:tr>
        <w:trPr>
          <w:trHeight w:val="612"/>
          <w:jc w:val="center"/>
        </w:trPr>
        <w:tc>
          <w:tcPr>
            <w:tcW w:w="122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447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农产品功能化技术实验室</w:t>
            </w: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山东省教育厅</w:t>
            </w:r>
          </w:p>
        </w:tc>
        <w:tc>
          <w:tcPr>
            <w:tcW w:w="2890" w:type="dxa"/>
            <w:vAlign w:val="center"/>
          </w:tcPr>
          <w:p>
            <w:pPr>
              <w:snapToGrid w:val="0"/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鲁教科字〔</w:t>
            </w:r>
            <w:r>
              <w:rPr>
                <w:rFonts w:hint="eastAsia"/>
                <w:sz w:val="28"/>
                <w:szCs w:val="28"/>
              </w:rPr>
              <w:t>2017</w:t>
            </w:r>
            <w:r>
              <w:rPr>
                <w:rFonts w:hint="eastAsia"/>
                <w:sz w:val="28"/>
                <w:szCs w:val="28"/>
              </w:rPr>
              <w:t>〕</w:t>
            </w: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号</w:t>
            </w:r>
            <w:r>
              <w:rPr>
                <w:rFonts w:hint="eastAsia"/>
                <w:sz w:val="28"/>
                <w:szCs w:val="28"/>
              </w:rPr>
              <w:t>2017.3.30</w:t>
            </w:r>
          </w:p>
        </w:tc>
        <w:tc>
          <w:tcPr>
            <w:tcW w:w="3355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农业工程与食品科学学院</w:t>
            </w:r>
          </w:p>
        </w:tc>
      </w:tr>
      <w:tr>
        <w:trPr>
          <w:trHeight w:val="612"/>
          <w:jc w:val="center"/>
        </w:trPr>
        <w:tc>
          <w:tcPr>
            <w:tcW w:w="122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447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先进能源材料与催化实验室</w:t>
            </w: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山东省教育厅</w:t>
            </w:r>
          </w:p>
        </w:tc>
        <w:tc>
          <w:tcPr>
            <w:tcW w:w="2890" w:type="dxa"/>
            <w:vAlign w:val="center"/>
          </w:tcPr>
          <w:p>
            <w:pPr>
              <w:snapToGrid w:val="0"/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鲁教科字〔</w:t>
            </w:r>
            <w:r>
              <w:rPr>
                <w:rFonts w:hint="eastAsia"/>
                <w:sz w:val="28"/>
                <w:szCs w:val="28"/>
              </w:rPr>
              <w:t>2017</w:t>
            </w:r>
            <w:r>
              <w:rPr>
                <w:rFonts w:hint="eastAsia"/>
                <w:sz w:val="28"/>
                <w:szCs w:val="28"/>
              </w:rPr>
              <w:t>〕</w:t>
            </w: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号</w:t>
            </w:r>
            <w:r>
              <w:rPr>
                <w:rFonts w:hint="eastAsia"/>
                <w:sz w:val="28"/>
                <w:szCs w:val="28"/>
              </w:rPr>
              <w:t>2017.3.30</w:t>
            </w:r>
          </w:p>
        </w:tc>
        <w:tc>
          <w:tcPr>
            <w:tcW w:w="3355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化学化工学院</w:t>
            </w:r>
          </w:p>
        </w:tc>
      </w:tr>
      <w:tr>
        <w:trPr>
          <w:trHeight w:val="612"/>
          <w:jc w:val="center"/>
        </w:trPr>
        <w:tc>
          <w:tcPr>
            <w:tcW w:w="122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447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低品位能源及余热利用实验室</w:t>
            </w: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山东省教育厅</w:t>
            </w:r>
          </w:p>
        </w:tc>
        <w:tc>
          <w:tcPr>
            <w:tcW w:w="2890" w:type="dxa"/>
            <w:vAlign w:val="center"/>
          </w:tcPr>
          <w:p>
            <w:pPr>
              <w:snapToGrid w:val="0"/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鲁教科字〔</w:t>
            </w:r>
            <w:r>
              <w:rPr>
                <w:rFonts w:hint="eastAsia"/>
                <w:sz w:val="28"/>
                <w:szCs w:val="28"/>
              </w:rPr>
              <w:t>2017</w:t>
            </w:r>
            <w:r>
              <w:rPr>
                <w:rFonts w:hint="eastAsia"/>
                <w:sz w:val="28"/>
                <w:szCs w:val="28"/>
              </w:rPr>
              <w:t>〕</w:t>
            </w: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号</w:t>
            </w:r>
            <w:r>
              <w:rPr>
                <w:rFonts w:hint="eastAsia"/>
                <w:sz w:val="28"/>
                <w:szCs w:val="28"/>
              </w:rPr>
              <w:t>2017.3</w:t>
            </w:r>
          </w:p>
        </w:tc>
        <w:tc>
          <w:tcPr>
            <w:tcW w:w="3355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交通与车辆工程学院</w:t>
            </w:r>
          </w:p>
        </w:tc>
      </w:tr>
      <w:tr>
        <w:trPr>
          <w:trHeight w:val="612"/>
          <w:jc w:val="center"/>
        </w:trPr>
        <w:tc>
          <w:tcPr>
            <w:tcW w:w="122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447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先进复合材料实验室</w:t>
            </w: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山东省教育厅</w:t>
            </w:r>
          </w:p>
        </w:tc>
        <w:tc>
          <w:tcPr>
            <w:tcW w:w="2890" w:type="dxa"/>
            <w:vAlign w:val="center"/>
          </w:tcPr>
          <w:p>
            <w:pPr>
              <w:snapToGrid w:val="0"/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鲁教科字〔</w:t>
            </w:r>
            <w:r>
              <w:rPr>
                <w:rFonts w:hint="eastAsia"/>
                <w:sz w:val="28"/>
                <w:szCs w:val="28"/>
              </w:rPr>
              <w:t>2017</w:t>
            </w:r>
            <w:r>
              <w:rPr>
                <w:rFonts w:hint="eastAsia"/>
                <w:sz w:val="28"/>
                <w:szCs w:val="28"/>
              </w:rPr>
              <w:t>〕</w:t>
            </w: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号</w:t>
            </w:r>
            <w:r>
              <w:rPr>
                <w:rFonts w:hint="eastAsia"/>
                <w:sz w:val="28"/>
                <w:szCs w:val="28"/>
              </w:rPr>
              <w:t>2017.3</w:t>
            </w:r>
          </w:p>
        </w:tc>
        <w:tc>
          <w:tcPr>
            <w:tcW w:w="3355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材料科学与工程学院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FCE6B05-F2D8-4F97-8547-1A428E224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Pr>
      <w:sz w:val="18"/>
      <w:szCs w:val="18"/>
    </w:rPr>
  </w:style>
  <w:style w:type="paragraph" w:styleId="a8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75</Words>
  <Characters>433</Characters>
  <Application>Microsoft Office Word</Application>
  <DocSecurity>0</DocSecurity>
  <Lines>3</Lines>
  <Paragraphs>1</Paragraphs>
  <ScaleCrop>false</ScaleCrop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dc:description/>
  <cp:lastModifiedBy>fzghc</cp:lastModifiedBy>
  <cp:revision>11</cp:revision>
  <dcterms:created xsi:type="dcterms:W3CDTF">2017-09-11T03:29:00Z</dcterms:created>
  <dcterms:modified xsi:type="dcterms:W3CDTF">2017-10-20T02:31:00Z</dcterms:modified>
</cp:coreProperties>
</file>