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220E24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青岛</w:t>
      </w:r>
      <w:r>
        <w:rPr>
          <w:rFonts w:ascii="方正小标宋简体" w:eastAsia="方正小标宋简体"/>
          <w:sz w:val="44"/>
          <w:szCs w:val="44"/>
          <w:lang w:eastAsia="zh-CN"/>
        </w:rPr>
        <w:t>研究院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962675" w:rsidRPr="00522DA0" w:rsidRDefault="00E80EB6" w:rsidP="00522DA0">
            <w:pPr>
              <w:spacing w:line="480" w:lineRule="exact"/>
              <w:ind w:firstLineChars="100" w:firstLine="281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</w:t>
            </w:r>
            <w:r w:rsidR="00F534F7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</w:t>
            </w:r>
            <w:r w:rsidR="00962675" w:rsidRPr="00522DA0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积极推动土地征用，启动规划建设</w:t>
            </w:r>
          </w:p>
          <w:p w:rsidR="00962675" w:rsidRPr="00522DA0" w:rsidRDefault="00962675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1、3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--6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月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积极与政府协调推动350亩规划用地，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但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6月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底</w:t>
            </w:r>
            <w:r w:rsid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政府</w:t>
            </w:r>
            <w:r w:rsidR="00522DA0">
              <w:rPr>
                <w:rFonts w:ascii="仿宋" w:eastAsia="仿宋" w:hAnsi="仿宋"/>
                <w:sz w:val="28"/>
                <w:szCs w:val="28"/>
                <w:lang w:eastAsia="zh-CN"/>
              </w:rPr>
              <w:t>才</w:t>
            </w:r>
            <w:r w:rsid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告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知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，原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用地是</w:t>
            </w:r>
            <w:r w:rsid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国家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防洪</w:t>
            </w:r>
            <w:r w:rsidR="00522DA0">
              <w:rPr>
                <w:rFonts w:ascii="仿宋" w:eastAsia="仿宋" w:hAnsi="仿宋"/>
                <w:sz w:val="28"/>
                <w:szCs w:val="28"/>
                <w:lang w:eastAsia="zh-CN"/>
              </w:rPr>
              <w:t>生态红线，无</w:t>
            </w:r>
            <w:r w:rsid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权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征用；</w:t>
            </w:r>
          </w:p>
          <w:p w:rsidR="00962675" w:rsidRPr="00522DA0" w:rsidRDefault="00962675" w:rsidP="00522DA0">
            <w:pPr>
              <w:adjustRightInd w:val="0"/>
              <w:snapToGrid w:val="0"/>
              <w:spacing w:line="480" w:lineRule="exact"/>
              <w:ind w:firstLineChars="200" w:firstLine="560"/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2、7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--9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月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与胶州政府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合作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探讨</w:t>
            </w:r>
            <w:r w:rsid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青岛研究院</w:t>
            </w:r>
            <w:r w:rsid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重新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规划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选址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，</w:t>
            </w:r>
            <w:r w:rsid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政府答应</w:t>
            </w:r>
            <w:r w:rsid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重新选在胶州高校园区后，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起草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论证</w:t>
            </w:r>
            <w:r w:rsidR="00220E24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新</w:t>
            </w:r>
            <w:r w:rsidR="00220E24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选定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青岛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研究院的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规划</w:t>
            </w:r>
            <w:r w:rsidR="00220E24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建设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设想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；</w:t>
            </w:r>
          </w:p>
          <w:p w:rsidR="00962675" w:rsidRPr="00522DA0" w:rsidRDefault="00962675" w:rsidP="00522DA0">
            <w:pPr>
              <w:adjustRightInd w:val="0"/>
              <w:snapToGrid w:val="0"/>
              <w:spacing w:line="480" w:lineRule="exact"/>
              <w:ind w:firstLineChars="200" w:firstLine="560"/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3、10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--11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月，与金胶州资产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有限公司合作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，对青岛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研究院新选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定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的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一号地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块、二号地块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、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三号地块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进行成本测算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及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可行性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研究论证，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并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起草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成本测算及可行性论证报告，提交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学校</w:t>
            </w:r>
            <w:r w:rsidR="00C967D3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和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政府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研究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；</w:t>
            </w:r>
          </w:p>
          <w:p w:rsidR="00962675" w:rsidRPr="00522DA0" w:rsidRDefault="00962675" w:rsidP="00522DA0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4、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与山东公路集团有限公司合作共建青岛研究院，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山东公路集团投资，在胶州为青岛研究院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规划用地600亩，建筑面积不少于24万平方米，投资不少于20亿元，土地及地上建筑所有权归学校，同时山东公路集团捐赠给学校人民币1.4亿元，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并与11月15日举行战略合作框架协议签字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仪式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自框架协议签订后，各项工作正全力推动落地。</w:t>
            </w:r>
          </w:p>
          <w:p w:rsidR="00962675" w:rsidRPr="00220E24" w:rsidRDefault="00E80EB6" w:rsidP="00C967D3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</w:t>
            </w:r>
            <w:r w:rsidR="00C967D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</w:t>
            </w:r>
            <w:r w:rsidR="00962675" w:rsidRPr="00220E2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青岛研究院管理运行</w:t>
            </w:r>
          </w:p>
          <w:p w:rsidR="00962675" w:rsidRPr="00522DA0" w:rsidRDefault="00220E24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</w:t>
            </w:r>
            <w:r w:rsidR="00962675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制定了年度重点工作计划及专班工作计划；</w:t>
            </w:r>
          </w:p>
          <w:p w:rsidR="00962675" w:rsidRPr="00522DA0" w:rsidRDefault="00321537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2、向教育厅、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省编办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提交山东理工大学在胶州设立青岛研究院的申请。经请示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山东省事业单位登记监督管理局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同意山东理工大学作为举办单位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胶州市设立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独立法人事业单位，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已完成“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山东理工大学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青岛研究院”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事业单位注册及法人登记工作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</w:p>
          <w:p w:rsidR="00962675" w:rsidRPr="00522DA0" w:rsidRDefault="00321537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4、与胶州科协合作，</w:t>
            </w:r>
            <w:r w:rsidR="00962675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在胶州设立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962675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院士工作站；</w:t>
            </w:r>
          </w:p>
          <w:p w:rsidR="00962675" w:rsidRPr="00522DA0" w:rsidRDefault="00321537" w:rsidP="00220E24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5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962675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962675"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了“</w:t>
            </w:r>
            <w:r w:rsidR="00962675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山东理工大学青岛研究院</w:t>
            </w:r>
            <w:r w:rsidR="00962675"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”</w:t>
            </w:r>
            <w:r w:rsidR="00962675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</w:t>
            </w:r>
            <w:r w:rsidR="00962675"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西安交大研究院园区的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挂牌工作。</w:t>
            </w:r>
          </w:p>
          <w:p w:rsidR="00962675" w:rsidRPr="00220E24" w:rsidRDefault="00E80EB6" w:rsidP="00220E24">
            <w:pPr>
              <w:spacing w:line="480" w:lineRule="exact"/>
              <w:ind w:firstLineChars="100" w:firstLine="281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</w:t>
            </w:r>
            <w:r w:rsidR="00C967D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</w:t>
            </w:r>
            <w:r w:rsidR="00962675" w:rsidRPr="00220E2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启动高层人才</w:t>
            </w:r>
            <w:proofErr w:type="gramStart"/>
            <w:r w:rsidR="00962675" w:rsidRPr="00220E2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入驻西</w:t>
            </w:r>
            <w:proofErr w:type="gramEnd"/>
            <w:r w:rsidR="00962675" w:rsidRPr="00220E2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交大园区</w:t>
            </w:r>
          </w:p>
          <w:p w:rsidR="00321537" w:rsidRPr="00522DA0" w:rsidRDefault="00321537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、协调地方政府装修20套专家公寓，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并购买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生活设施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</w:p>
          <w:p w:rsidR="00321537" w:rsidRPr="00522DA0" w:rsidRDefault="00220E24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3、</w:t>
            </w:r>
            <w:r w:rsidR="00321537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组织专家教授考察西交大园区，与胶州6家企业座谈，开展校地科技创新合作及人才培训；</w:t>
            </w:r>
          </w:p>
          <w:p w:rsidR="00321537" w:rsidRPr="00522DA0" w:rsidRDefault="00321537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4、与</w:t>
            </w:r>
            <w:r w:rsidR="00220E24">
              <w:rPr>
                <w:rFonts w:ascii="仿宋" w:eastAsia="仿宋" w:hAnsi="仿宋"/>
                <w:sz w:val="28"/>
                <w:szCs w:val="28"/>
                <w:lang w:eastAsia="zh-CN"/>
              </w:rPr>
              <w:t>青岛软件有限公司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签订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入驻青岛研究院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成立大数据学院的协议；</w:t>
            </w:r>
          </w:p>
          <w:p w:rsidR="00321537" w:rsidRPr="00522DA0" w:rsidRDefault="00220E24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5、</w:t>
            </w:r>
            <w:r w:rsidR="00321537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与胶州工业和信息化局合作，筹划了“校地协同创新平台”建设；</w:t>
            </w:r>
          </w:p>
          <w:p w:rsidR="00321537" w:rsidRPr="00522DA0" w:rsidRDefault="00220E24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321537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与胶州经济</w:t>
            </w:r>
            <w:r w:rsidR="00321537"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技术</w:t>
            </w:r>
            <w:r w:rsidR="00321537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开发区合作，筹备成立了“山东新旧动能转换协同</w:t>
            </w:r>
            <w:r w:rsidR="00321537"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创新</w:t>
            </w:r>
            <w:r w:rsidR="00321537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中心”；</w:t>
            </w:r>
          </w:p>
          <w:p w:rsidR="000F523B" w:rsidRPr="00522DA0" w:rsidRDefault="00220E24" w:rsidP="00522DA0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  <w:r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7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、赴</w:t>
            </w:r>
            <w:r w:rsidR="000F523B"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青岛蓝谷管理局、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高新区</w:t>
            </w:r>
            <w:r w:rsidR="009753CE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等地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调</w:t>
            </w:r>
            <w:r w:rsidR="000F523B"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研海洋类学科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发展</w:t>
            </w:r>
            <w:r w:rsidR="000F523B"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趋势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，</w:t>
            </w:r>
            <w:r w:rsidR="000F523B"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探索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与</w:t>
            </w:r>
            <w:r w:rsidR="000F523B"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青岛研究院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加强</w:t>
            </w:r>
            <w:r w:rsidR="000F523B"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合作途径</w:t>
            </w:r>
            <w:r w:rsidR="000F523B"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；</w:t>
            </w:r>
          </w:p>
          <w:p w:rsidR="00962675" w:rsidRPr="00220E24" w:rsidRDefault="00E80EB6" w:rsidP="00C967D3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</w:t>
            </w:r>
            <w:r w:rsidR="00C967D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</w:t>
            </w:r>
            <w:r w:rsidR="00962675" w:rsidRPr="00220E2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全面开展人力资源开发工作</w:t>
            </w:r>
          </w:p>
          <w:p w:rsidR="00321537" w:rsidRPr="00522DA0" w:rsidRDefault="000F523B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1、赴青岛、济南、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临沂等地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调研考察教育培训合作工作；</w:t>
            </w:r>
          </w:p>
          <w:p w:rsidR="000F523B" w:rsidRPr="00522DA0" w:rsidRDefault="000F523B" w:rsidP="00522DA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2、与继续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教育学院合作，探讨了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入驻青岛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研究院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1600名脱产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成人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学生的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合作事宜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220E24">
              <w:rPr>
                <w:rFonts w:ascii="仿宋" w:eastAsia="仿宋" w:hAnsi="仿宋"/>
                <w:sz w:val="28"/>
                <w:szCs w:val="28"/>
                <w:lang w:eastAsia="zh-CN"/>
              </w:rPr>
              <w:t>因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研究院</w:t>
            </w:r>
            <w:r w:rsidR="00220E24">
              <w:rPr>
                <w:rFonts w:ascii="仿宋" w:eastAsia="仿宋" w:hAnsi="仿宋"/>
                <w:sz w:val="28"/>
                <w:szCs w:val="28"/>
                <w:lang w:eastAsia="zh-CN"/>
              </w:rPr>
              <w:t>重新规划选址，没</w:t>
            </w:r>
            <w:r w:rsidR="00220E2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能</w:t>
            </w:r>
            <w:r w:rsidR="00220E24">
              <w:rPr>
                <w:rFonts w:ascii="仿宋" w:eastAsia="仿宋" w:hAnsi="仿宋"/>
                <w:sz w:val="28"/>
                <w:szCs w:val="28"/>
                <w:lang w:eastAsia="zh-CN"/>
              </w:rPr>
              <w:t>入驻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</w:p>
          <w:p w:rsidR="000F523B" w:rsidRPr="00522DA0" w:rsidRDefault="000F523B" w:rsidP="00522DA0">
            <w:pPr>
              <w:adjustRightInd w:val="0"/>
              <w:snapToGrid w:val="0"/>
              <w:spacing w:line="480" w:lineRule="exact"/>
              <w:ind w:firstLineChars="200" w:firstLine="560"/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与胶州职教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中心协调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、沟通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在青岛研究院设立我校非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全日制硕士研究生及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MBA招生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点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并组织招生</w:t>
            </w: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86人</w:t>
            </w:r>
            <w:r w:rsidR="009753CE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；</w:t>
            </w:r>
          </w:p>
          <w:p w:rsidR="00C967D3" w:rsidRPr="00220E24" w:rsidRDefault="000F523B" w:rsidP="00480CCF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22DA0">
              <w:rPr>
                <w:rStyle w:val="apple-style-span"/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4、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协调法学院赴胶州探讨“一带一路”法</w:t>
            </w:r>
            <w:proofErr w:type="gramStart"/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务</w:t>
            </w:r>
            <w:proofErr w:type="gramEnd"/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培训工作</w:t>
            </w:r>
            <w:r w:rsidR="009753C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C967D3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373DB" w:rsidRPr="00522DA0" w:rsidRDefault="00220E24" w:rsidP="00220E24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积极</w:t>
            </w:r>
            <w:r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探讨市场化筹集规划建设资金办法，最终</w:t>
            </w:r>
            <w:r w:rsidR="00E8274C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签署</w:t>
            </w:r>
            <w:r w:rsidR="00E8274C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了合作框架协议，</w:t>
            </w:r>
            <w:r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由</w:t>
            </w:r>
            <w:r w:rsidR="000F523B"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山东公路集团投资，在胶州为青岛研究院</w:t>
            </w:r>
            <w:r w:rsidR="000F523B"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规划用地600亩，建筑面积不少于24万平方米，投资不少于20亿元，土地及地上建筑所有权归学校，同时山东公路集团捐赠给学校人民币1.4亿元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F534F7" w:rsidRDefault="00F534F7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  <w:p w:rsidR="00F534F7" w:rsidRDefault="00F534F7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  <w:p w:rsidR="00F534F7" w:rsidRDefault="00F534F7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  <w:p w:rsidR="00F534F7" w:rsidRDefault="00F534F7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  <w:p w:rsidR="00F534F7" w:rsidRDefault="00F534F7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  <w:p w:rsidR="00F534F7" w:rsidRDefault="00F534F7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  <w:p w:rsidR="00D566F0" w:rsidRPr="005C4FEE" w:rsidRDefault="00AA2FB8" w:rsidP="0002492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</w:tc>
        <w:tc>
          <w:tcPr>
            <w:tcW w:w="8080" w:type="dxa"/>
            <w:vAlign w:val="center"/>
          </w:tcPr>
          <w:p w:rsidR="00522DA0" w:rsidRPr="00522DA0" w:rsidRDefault="00522DA0" w:rsidP="00522DA0">
            <w:pPr>
              <w:adjustRightInd w:val="0"/>
              <w:snapToGrid w:val="0"/>
              <w:spacing w:line="480" w:lineRule="exact"/>
              <w:rPr>
                <w:rStyle w:val="apple-style-span"/>
                <w:rFonts w:ascii="仿宋" w:eastAsia="仿宋" w:hAnsi="仿宋" w:cs="宋体"/>
                <w:b/>
                <w:sz w:val="28"/>
                <w:szCs w:val="28"/>
                <w:lang w:eastAsia="zh-CN"/>
              </w:rPr>
            </w:pPr>
            <w:r w:rsidRPr="00522DA0">
              <w:rPr>
                <w:rStyle w:val="apple-style-span"/>
                <w:rFonts w:ascii="仿宋" w:eastAsia="仿宋" w:hAnsi="仿宋" w:cs="宋体"/>
                <w:b/>
                <w:sz w:val="28"/>
                <w:szCs w:val="28"/>
                <w:lang w:eastAsia="zh-CN"/>
              </w:rPr>
              <w:lastRenderedPageBreak/>
              <w:t>青岛研究院规划</w:t>
            </w:r>
            <w:r w:rsidRPr="00522DA0">
              <w:rPr>
                <w:rStyle w:val="apple-style-span"/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建设</w:t>
            </w:r>
            <w:r w:rsidRPr="00522DA0">
              <w:rPr>
                <w:rStyle w:val="apple-style-span"/>
                <w:rFonts w:ascii="仿宋" w:eastAsia="仿宋" w:hAnsi="仿宋" w:cs="宋体"/>
                <w:b/>
                <w:sz w:val="28"/>
                <w:szCs w:val="28"/>
                <w:lang w:eastAsia="zh-CN"/>
              </w:rPr>
              <w:t>用地</w:t>
            </w:r>
            <w:r w:rsidRPr="00522DA0">
              <w:rPr>
                <w:rStyle w:val="apple-style-span"/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正</w:t>
            </w:r>
            <w:r w:rsidRPr="00522DA0">
              <w:rPr>
                <w:rStyle w:val="apple-style-span"/>
                <w:rFonts w:ascii="仿宋" w:eastAsia="仿宋" w:hAnsi="仿宋" w:cs="宋体"/>
                <w:b/>
                <w:sz w:val="28"/>
                <w:szCs w:val="28"/>
                <w:lang w:eastAsia="zh-CN"/>
              </w:rPr>
              <w:t>在</w:t>
            </w:r>
            <w:r w:rsidRPr="00522DA0">
              <w:rPr>
                <w:rStyle w:val="apple-style-span"/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落实</w:t>
            </w:r>
          </w:p>
          <w:p w:rsidR="00522DA0" w:rsidRPr="00522DA0" w:rsidRDefault="00522DA0" w:rsidP="00522DA0">
            <w:pPr>
              <w:adjustRightInd w:val="0"/>
              <w:snapToGrid w:val="0"/>
              <w:spacing w:line="480" w:lineRule="exact"/>
              <w:ind w:firstLineChars="200" w:firstLine="560"/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201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7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年7月28日，学校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与胶州经济开发区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签订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了合作办学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框架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协议以来，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胶州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市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及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胶州经济开发区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主要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领导口头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表示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无偿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划拨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教育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用地300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亩，用于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青岛研究院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规划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建设，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其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规划用地规划在大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沽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河西侧，交大路东侧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青岛大学北侧。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2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017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年</w:t>
            </w:r>
            <w:r w:rsidR="00220E24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10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月，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国家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生态环保巡视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组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对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青岛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巡视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时，明确指示，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胶州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大沽河西侧（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青岛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研究院规划范围内）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为胶州湾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生态保护及防洪区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，不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得规划建设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。胶州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市政府及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胶州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经济开发区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主要领导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多次与青岛环保、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lastRenderedPageBreak/>
              <w:t>规划及水利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等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职能部门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长达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一年多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的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争取、协调，但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前期各有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关职能部门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都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不明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确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表态，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到后期市政府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主要领导明确表态，生态红线不能突破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致使青岛研究院原规划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建设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用地无望。</w:t>
            </w:r>
          </w:p>
          <w:p w:rsidR="00C967D3" w:rsidRPr="00480CCF" w:rsidRDefault="00522DA0" w:rsidP="00480CCF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此事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，向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学校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党委主要领导汇报后，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学校党委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主要领导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多次与胶州市主要领导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沟通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、协商，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把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原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青岛研究院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的规划用地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改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到胶州市高教规划园区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内（1、2、3号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地块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），改变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规划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建设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用地后，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由于1、2号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地块涉及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多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个村庄搬迁，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3号地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块离城区较远，建设资金数额较大，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政府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难以承受。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为加快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规划建设，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青岛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研究院一直在探索寻找市场化筹集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建设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资金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的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办法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，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经多方协商，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于2019年11月15日，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学校与中国化工山东公路集团有限公司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签订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战略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合作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框架协议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。战略合作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框架协议明确，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山东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公路集团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投资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，在胶州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为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青岛研究院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规划用地600亩，建筑面积不少于24万平方米，投资不少于20亿元，土地及地上建筑所有权归学校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同时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山东公路集团捐赠给学校</w:t>
            </w:r>
            <w:r w:rsidRPr="00522DA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人民币1.4亿元</w:t>
            </w:r>
            <w:r w:rsidRPr="00522DA0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自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框架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协议签订后，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各项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工作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正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全力</w:t>
            </w:r>
            <w:r w:rsidRPr="00522DA0">
              <w:rPr>
                <w:rStyle w:val="apple-style-span"/>
                <w:rFonts w:ascii="仿宋" w:eastAsia="仿宋" w:hAnsi="仿宋" w:cs="宋体" w:hint="eastAsia"/>
                <w:sz w:val="28"/>
                <w:szCs w:val="28"/>
                <w:lang w:eastAsia="zh-CN"/>
              </w:rPr>
              <w:t>推动</w:t>
            </w:r>
            <w:r w:rsidRPr="00522DA0">
              <w:rPr>
                <w:rStyle w:val="apple-style-span"/>
                <w:rFonts w:ascii="仿宋" w:eastAsia="仿宋" w:hAnsi="仿宋" w:cs="宋体"/>
                <w:sz w:val="28"/>
                <w:szCs w:val="28"/>
                <w:lang w:eastAsia="zh-CN"/>
              </w:rPr>
              <w:t>落地。</w:t>
            </w:r>
          </w:p>
        </w:tc>
      </w:tr>
    </w:tbl>
    <w:p w:rsidR="00D566F0" w:rsidRDefault="0052609D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lastRenderedPageBreak/>
        <w:t>注：请按照格式要求填写。</w:t>
      </w: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AA" w:rsidRDefault="004F2FAA" w:rsidP="00FA6919">
      <w:r>
        <w:separator/>
      </w:r>
    </w:p>
  </w:endnote>
  <w:endnote w:type="continuationSeparator" w:id="0">
    <w:p w:rsidR="004F2FAA" w:rsidRDefault="004F2FAA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AA" w:rsidRDefault="004F2FAA" w:rsidP="00FA6919">
      <w:r>
        <w:separator/>
      </w:r>
    </w:p>
  </w:footnote>
  <w:footnote w:type="continuationSeparator" w:id="0">
    <w:p w:rsidR="004F2FAA" w:rsidRDefault="004F2FAA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24929"/>
    <w:rsid w:val="000349A2"/>
    <w:rsid w:val="00044228"/>
    <w:rsid w:val="00050A34"/>
    <w:rsid w:val="000A4910"/>
    <w:rsid w:val="000B3B33"/>
    <w:rsid w:val="000E29CB"/>
    <w:rsid w:val="000E6223"/>
    <w:rsid w:val="000F523B"/>
    <w:rsid w:val="00100C77"/>
    <w:rsid w:val="0010783B"/>
    <w:rsid w:val="001301D4"/>
    <w:rsid w:val="00130BEA"/>
    <w:rsid w:val="00133AA3"/>
    <w:rsid w:val="001615AB"/>
    <w:rsid w:val="001A470E"/>
    <w:rsid w:val="001C5BCC"/>
    <w:rsid w:val="001D41A0"/>
    <w:rsid w:val="001D55AB"/>
    <w:rsid w:val="00220E24"/>
    <w:rsid w:val="002363B3"/>
    <w:rsid w:val="00294A99"/>
    <w:rsid w:val="002A7070"/>
    <w:rsid w:val="002C1E48"/>
    <w:rsid w:val="002C31FB"/>
    <w:rsid w:val="002E5A1B"/>
    <w:rsid w:val="0030210B"/>
    <w:rsid w:val="00321537"/>
    <w:rsid w:val="0032475C"/>
    <w:rsid w:val="00324B88"/>
    <w:rsid w:val="0033362A"/>
    <w:rsid w:val="003502C9"/>
    <w:rsid w:val="0038561F"/>
    <w:rsid w:val="00397B84"/>
    <w:rsid w:val="003A6903"/>
    <w:rsid w:val="003C0869"/>
    <w:rsid w:val="00400E4A"/>
    <w:rsid w:val="00407FB5"/>
    <w:rsid w:val="004175B2"/>
    <w:rsid w:val="0042478D"/>
    <w:rsid w:val="00480CCF"/>
    <w:rsid w:val="004C7AED"/>
    <w:rsid w:val="004D0C94"/>
    <w:rsid w:val="004E374F"/>
    <w:rsid w:val="004F2FAA"/>
    <w:rsid w:val="00522DA0"/>
    <w:rsid w:val="0052609D"/>
    <w:rsid w:val="00552627"/>
    <w:rsid w:val="00585602"/>
    <w:rsid w:val="00586132"/>
    <w:rsid w:val="005920BE"/>
    <w:rsid w:val="005C4FEE"/>
    <w:rsid w:val="005E0618"/>
    <w:rsid w:val="005F00F3"/>
    <w:rsid w:val="006043ED"/>
    <w:rsid w:val="00611BE7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421EC"/>
    <w:rsid w:val="0085052E"/>
    <w:rsid w:val="00852D94"/>
    <w:rsid w:val="0089627E"/>
    <w:rsid w:val="008C131A"/>
    <w:rsid w:val="008D0527"/>
    <w:rsid w:val="00901634"/>
    <w:rsid w:val="0090191A"/>
    <w:rsid w:val="009373DB"/>
    <w:rsid w:val="00962675"/>
    <w:rsid w:val="009709DF"/>
    <w:rsid w:val="009753CE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7764"/>
    <w:rsid w:val="00A87BBE"/>
    <w:rsid w:val="00AA135B"/>
    <w:rsid w:val="00AA2FB8"/>
    <w:rsid w:val="00AB3580"/>
    <w:rsid w:val="00AF2B7C"/>
    <w:rsid w:val="00B01679"/>
    <w:rsid w:val="00B037D1"/>
    <w:rsid w:val="00B06919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BF00F9"/>
    <w:rsid w:val="00C00C8E"/>
    <w:rsid w:val="00C26298"/>
    <w:rsid w:val="00C270F4"/>
    <w:rsid w:val="00C967D3"/>
    <w:rsid w:val="00D32FEE"/>
    <w:rsid w:val="00D35F86"/>
    <w:rsid w:val="00D566F0"/>
    <w:rsid w:val="00D84D02"/>
    <w:rsid w:val="00DB28F3"/>
    <w:rsid w:val="00DB7692"/>
    <w:rsid w:val="00DC1A68"/>
    <w:rsid w:val="00DC5179"/>
    <w:rsid w:val="00DF279F"/>
    <w:rsid w:val="00E37709"/>
    <w:rsid w:val="00E6782F"/>
    <w:rsid w:val="00E80EB6"/>
    <w:rsid w:val="00E8274C"/>
    <w:rsid w:val="00EC6CA3"/>
    <w:rsid w:val="00ED4545"/>
    <w:rsid w:val="00EE3412"/>
    <w:rsid w:val="00F06202"/>
    <w:rsid w:val="00F17A4E"/>
    <w:rsid w:val="00F42C99"/>
    <w:rsid w:val="00F534F7"/>
    <w:rsid w:val="00F7270F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F727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F72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BBF99-5C06-4BB4-B4BB-37595D90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274</Words>
  <Characters>1567</Characters>
  <Application>Microsoft Office Word</Application>
  <DocSecurity>0</DocSecurity>
  <Lines>13</Lines>
  <Paragraphs>3</Paragraphs>
  <ScaleCrop>false</ScaleCrop>
  <Company>GCF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7</cp:revision>
  <dcterms:created xsi:type="dcterms:W3CDTF">2019-12-17T07:57:00Z</dcterms:created>
  <dcterms:modified xsi:type="dcterms:W3CDTF">2019-12-23T11:26:00Z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