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C25" w:rsidRDefault="00B34EED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奥星公司2019年度工作总结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0A3C25">
        <w:tc>
          <w:tcPr>
            <w:tcW w:w="1526" w:type="dxa"/>
          </w:tcPr>
          <w:p w:rsidR="000A3C25" w:rsidRDefault="00B34EE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0A3C25" w:rsidRDefault="00B34EE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0A3C25">
        <w:tc>
          <w:tcPr>
            <w:tcW w:w="1526" w:type="dxa"/>
            <w:vAlign w:val="center"/>
          </w:tcPr>
          <w:p w:rsidR="000A3C25" w:rsidRDefault="00B34EE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0A3C25" w:rsidRDefault="00B34EED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2019年是校办产业改革年，年初学校要求奥星公司不得新增业务，不得新增人员，待改革方案确定公司去留，因此年初未与学校签订任务目标（暑假后按照2018年任务目标草签）。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一、主要任务目标（草签）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1、上交学校资产占用费22万元。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2、实现盈利和11万元资产保值。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3、全年安全生产无事故。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二、任务目标完成情况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2019年实现利润200多万元，超额完成任务目标。全年实现了安全生产无事故。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1.积极为教职工搭建科技服务平台。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2019年签订科技合同24项，合同金额3400万元，课题经费到账金额3100万元。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2、多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措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并举创业绩，争取外部资源见实效。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在获得省、市财政奖励资金177.67万元的基础上，2019年又获得财政奖励84.18万元。今年承办了6期中小企业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家培训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任务，共培训1000人，学费收入46万元。机械厂全年实现产值289万元，实现了盈利不亏损，确保了正常安全生产。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3、确保校内租户文明经营、规范管理。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一是加大房屋租赁管理力度、巡查力度，通过开展创建文明经营示范户活动引导各租户文明经营，依法依规经营。二是按期完成了理工长廊搬迁工作，22家经营户均在规定的时间内如期完成搬迁，保证了学生公寓按时开工建设。三是完成了113家经营户的合同签订及收租工作，通过经营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户微信群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、短信提醒，电话以及书面通知等方式，1045.88万元租金已全部收齐，其中超收500万元。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4、做好各项采购管理和工程保障工作。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在采购公寓卧具方面，对生产、供应过程实行全监控，采取突击检查、产品抽查和送检相结合的方式，在学生工作处的配合支持下，保质保量地完成了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lastRenderedPageBreak/>
              <w:t>5981套公寓卧具的供应任务。在工程保障方面，为保证学校6、7号实验楼弱电工程顺利施工，公司积极协调各部门各单位和建筑公司，目前已签订了369万元的材料供应合同及施工合同，按照工程进展情况所需材料已全部到位。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5、服务师生意识不断增强，服务能力不断提高。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汽车服务中心积极利用社会资源，一是与中国人寿保险公司合作开展汽车综合服务业务，洗车费按市场价半价收费，服务质量和水平大幅度提高。二是与淄博交运集团合作开展了汽车租赁服务业务，该业务为校内教职工提供了优质便捷的服务。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印业分公司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改变工作思路，强化服务意识，校内各部门各单位对印刷厂的印象有很大转变。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6、认真做好债权债务清理工作。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今年偿还了原工程学院印刷厂98年借款52.5万元；2010年欠款18.6万元；2013年欠款25.5万元等，共计偿还历史债务100.6万元。</w:t>
            </w:r>
          </w:p>
          <w:p w:rsidR="000A3C25" w:rsidRDefault="00B34EED">
            <w:pPr>
              <w:widowControl w:val="0"/>
              <w:spacing w:line="480" w:lineRule="exact"/>
              <w:ind w:firstLineChars="200" w:firstLine="562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7、加强制度建设。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建立健全和完善了各项规章制度和工作流程，使各项工作做到有章可依，有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规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可循。</w:t>
            </w:r>
          </w:p>
        </w:tc>
      </w:tr>
      <w:tr w:rsidR="000A3C25">
        <w:tc>
          <w:tcPr>
            <w:tcW w:w="1526" w:type="dxa"/>
            <w:vAlign w:val="center"/>
          </w:tcPr>
          <w:p w:rsidR="000A3C25" w:rsidRDefault="00B34EED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0A3C25" w:rsidRDefault="00B34EED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一是主动对接政府部门，积极争取外部资源。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认真研究有关文件精神，根据文件要求组织材料申报。2017年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获财政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奖励资金110万元；2018年获77.6万元；2019年获84.18万元。3年共获得财政资金271.78万元。</w:t>
            </w:r>
          </w:p>
          <w:p w:rsidR="000A3C25" w:rsidRPr="00D35ACF" w:rsidRDefault="00B34EED">
            <w:pPr>
              <w:pStyle w:val="10"/>
              <w:spacing w:line="480" w:lineRule="exact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二是注重增强服务意识和服务能力，逐步提升公司社会声誉。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给外国语学院更换了41套门窗；赞助了“奥星杯教职工羽毛球赛”；给家庭困难新生资助了25套公寓卧具；免费给迎新工作人员提供了盒饭及瓶装水。在提高经济效益的同时提高了社会效益。</w:t>
            </w:r>
          </w:p>
        </w:tc>
      </w:tr>
      <w:tr w:rsidR="000A3C25">
        <w:tc>
          <w:tcPr>
            <w:tcW w:w="1526" w:type="dxa"/>
            <w:vAlign w:val="center"/>
          </w:tcPr>
          <w:p w:rsidR="000A3C25" w:rsidRDefault="00B34EED" w:rsidP="00D35ACF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  <w:bookmarkStart w:id="0" w:name="_GoBack"/>
            <w:bookmarkEnd w:id="0"/>
          </w:p>
        </w:tc>
        <w:tc>
          <w:tcPr>
            <w:tcW w:w="8080" w:type="dxa"/>
            <w:vAlign w:val="center"/>
          </w:tcPr>
          <w:p w:rsidR="000A3C25" w:rsidRDefault="00D35ACF" w:rsidP="00D35ACF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无</w:t>
            </w:r>
          </w:p>
        </w:tc>
      </w:tr>
    </w:tbl>
    <w:p w:rsidR="000A3C25" w:rsidRDefault="00B34EED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0A3C2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EED" w:rsidRDefault="00B34EED" w:rsidP="00B34EED">
      <w:r>
        <w:separator/>
      </w:r>
    </w:p>
  </w:endnote>
  <w:endnote w:type="continuationSeparator" w:id="0">
    <w:p w:rsidR="00B34EED" w:rsidRDefault="00B34EED" w:rsidP="00B3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EED" w:rsidRDefault="00B34EED" w:rsidP="00B34EED">
      <w:r>
        <w:separator/>
      </w:r>
    </w:p>
  </w:footnote>
  <w:footnote w:type="continuationSeparator" w:id="0">
    <w:p w:rsidR="00B34EED" w:rsidRDefault="00B34EED" w:rsidP="00B34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49A2"/>
    <w:rsid w:val="00044228"/>
    <w:rsid w:val="00050A34"/>
    <w:rsid w:val="000A3C25"/>
    <w:rsid w:val="000A4910"/>
    <w:rsid w:val="000B3B33"/>
    <w:rsid w:val="000E29CB"/>
    <w:rsid w:val="00100C77"/>
    <w:rsid w:val="0010783B"/>
    <w:rsid w:val="001301D4"/>
    <w:rsid w:val="00133AA3"/>
    <w:rsid w:val="001615AB"/>
    <w:rsid w:val="001A470E"/>
    <w:rsid w:val="001C5BCC"/>
    <w:rsid w:val="001D41A0"/>
    <w:rsid w:val="001D55AB"/>
    <w:rsid w:val="002363B3"/>
    <w:rsid w:val="00294A99"/>
    <w:rsid w:val="002A7070"/>
    <w:rsid w:val="002C31FB"/>
    <w:rsid w:val="0030210B"/>
    <w:rsid w:val="0032475C"/>
    <w:rsid w:val="00324B88"/>
    <w:rsid w:val="0033362A"/>
    <w:rsid w:val="003502C9"/>
    <w:rsid w:val="00397B84"/>
    <w:rsid w:val="003A6903"/>
    <w:rsid w:val="003C0869"/>
    <w:rsid w:val="00400E4A"/>
    <w:rsid w:val="00407FB5"/>
    <w:rsid w:val="004175B2"/>
    <w:rsid w:val="0042478D"/>
    <w:rsid w:val="004C7AED"/>
    <w:rsid w:val="004D0C94"/>
    <w:rsid w:val="004E374F"/>
    <w:rsid w:val="0052609D"/>
    <w:rsid w:val="00552627"/>
    <w:rsid w:val="00585602"/>
    <w:rsid w:val="005920BE"/>
    <w:rsid w:val="005C4FEE"/>
    <w:rsid w:val="005E0618"/>
    <w:rsid w:val="005F00F3"/>
    <w:rsid w:val="006043ED"/>
    <w:rsid w:val="00626168"/>
    <w:rsid w:val="00630849"/>
    <w:rsid w:val="00631062"/>
    <w:rsid w:val="00633774"/>
    <w:rsid w:val="00634288"/>
    <w:rsid w:val="00641F6D"/>
    <w:rsid w:val="0064557F"/>
    <w:rsid w:val="00687E94"/>
    <w:rsid w:val="00696214"/>
    <w:rsid w:val="00711F77"/>
    <w:rsid w:val="00717BF3"/>
    <w:rsid w:val="0072754D"/>
    <w:rsid w:val="00783ED5"/>
    <w:rsid w:val="00786D52"/>
    <w:rsid w:val="007879ED"/>
    <w:rsid w:val="007C560A"/>
    <w:rsid w:val="007C5E04"/>
    <w:rsid w:val="007F6784"/>
    <w:rsid w:val="008360C8"/>
    <w:rsid w:val="00852D94"/>
    <w:rsid w:val="0089627E"/>
    <w:rsid w:val="008C131A"/>
    <w:rsid w:val="008D0527"/>
    <w:rsid w:val="00901634"/>
    <w:rsid w:val="0090191A"/>
    <w:rsid w:val="009373DB"/>
    <w:rsid w:val="009709DF"/>
    <w:rsid w:val="00985579"/>
    <w:rsid w:val="009D2B94"/>
    <w:rsid w:val="009E1A77"/>
    <w:rsid w:val="009E3D48"/>
    <w:rsid w:val="00A37AE0"/>
    <w:rsid w:val="00A4198E"/>
    <w:rsid w:val="00A42858"/>
    <w:rsid w:val="00A43B79"/>
    <w:rsid w:val="00A57EC6"/>
    <w:rsid w:val="00A62858"/>
    <w:rsid w:val="00A87764"/>
    <w:rsid w:val="00AA135B"/>
    <w:rsid w:val="00AA2FB8"/>
    <w:rsid w:val="00AB3580"/>
    <w:rsid w:val="00AF2B7C"/>
    <w:rsid w:val="00B01679"/>
    <w:rsid w:val="00B037D1"/>
    <w:rsid w:val="00B06919"/>
    <w:rsid w:val="00B34EED"/>
    <w:rsid w:val="00B4310D"/>
    <w:rsid w:val="00B46B9B"/>
    <w:rsid w:val="00B76BF8"/>
    <w:rsid w:val="00B83F93"/>
    <w:rsid w:val="00B94C31"/>
    <w:rsid w:val="00BB3A09"/>
    <w:rsid w:val="00BC411C"/>
    <w:rsid w:val="00BD3B35"/>
    <w:rsid w:val="00BD4164"/>
    <w:rsid w:val="00BD50AE"/>
    <w:rsid w:val="00C00C8E"/>
    <w:rsid w:val="00C26298"/>
    <w:rsid w:val="00C270F4"/>
    <w:rsid w:val="00D32FEE"/>
    <w:rsid w:val="00D35ACF"/>
    <w:rsid w:val="00D35F86"/>
    <w:rsid w:val="00D566F0"/>
    <w:rsid w:val="00D84D02"/>
    <w:rsid w:val="00DB28F3"/>
    <w:rsid w:val="00DB7692"/>
    <w:rsid w:val="00DC1A68"/>
    <w:rsid w:val="00DF279F"/>
    <w:rsid w:val="00E37709"/>
    <w:rsid w:val="00E6782F"/>
    <w:rsid w:val="00EC6CA3"/>
    <w:rsid w:val="00EE3412"/>
    <w:rsid w:val="00F06202"/>
    <w:rsid w:val="00F17A4E"/>
    <w:rsid w:val="00F42C99"/>
    <w:rsid w:val="00FA6838"/>
    <w:rsid w:val="00FA6919"/>
    <w:rsid w:val="00FB2DFD"/>
    <w:rsid w:val="00FC25FE"/>
    <w:rsid w:val="05086387"/>
    <w:rsid w:val="07487947"/>
    <w:rsid w:val="0EEF50D3"/>
    <w:rsid w:val="107F4A0D"/>
    <w:rsid w:val="10E41B76"/>
    <w:rsid w:val="174B3A5F"/>
    <w:rsid w:val="1E5D16D7"/>
    <w:rsid w:val="1F8E0B1B"/>
    <w:rsid w:val="226B73AC"/>
    <w:rsid w:val="24616EE3"/>
    <w:rsid w:val="25A94163"/>
    <w:rsid w:val="2C3B62EB"/>
    <w:rsid w:val="34F7073D"/>
    <w:rsid w:val="36615CB4"/>
    <w:rsid w:val="37DF1F85"/>
    <w:rsid w:val="38CA206E"/>
    <w:rsid w:val="3AC47DB2"/>
    <w:rsid w:val="3BF24FC3"/>
    <w:rsid w:val="3F59717C"/>
    <w:rsid w:val="490511D4"/>
    <w:rsid w:val="4D8D2F77"/>
    <w:rsid w:val="4E2A1E00"/>
    <w:rsid w:val="4FB30DA3"/>
    <w:rsid w:val="52A268FA"/>
    <w:rsid w:val="542C702B"/>
    <w:rsid w:val="54E14FDF"/>
    <w:rsid w:val="553E66D0"/>
    <w:rsid w:val="5B4B1AF3"/>
    <w:rsid w:val="63D83D15"/>
    <w:rsid w:val="65E50418"/>
    <w:rsid w:val="6ACF779D"/>
    <w:rsid w:val="765A5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  <w:spacing w:val="0"/>
    </w:rPr>
  </w:style>
  <w:style w:type="character" w:styleId="aa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  <w:spacing w:val="0"/>
    </w:rPr>
  </w:style>
  <w:style w:type="character" w:styleId="aa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57411C-C435-45D6-B0AF-340EEAC3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206</Words>
  <Characters>1180</Characters>
  <Application>Microsoft Office Word</Application>
  <DocSecurity>0</DocSecurity>
  <Lines>9</Lines>
  <Paragraphs>2</Paragraphs>
  <ScaleCrop>false</ScaleCrop>
  <Company>GCF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6</cp:revision>
  <dcterms:created xsi:type="dcterms:W3CDTF">2018-12-29T01:03:00Z</dcterms:created>
  <dcterms:modified xsi:type="dcterms:W3CDTF">2019-12-23T11:24:00Z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