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FA10BA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招生就业处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FA10BA" w:rsidRPr="00975FA6" w:rsidRDefault="00FA10BA" w:rsidP="00975FA6">
            <w:pPr>
              <w:spacing w:line="480" w:lineRule="exact"/>
              <w:ind w:firstLineChars="113" w:firstLine="318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975FA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一、招生工作</w:t>
            </w:r>
          </w:p>
          <w:p w:rsidR="00FA10BA" w:rsidRPr="00921270" w:rsidRDefault="00FA10B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圆满完成2019年</w:t>
            </w:r>
            <w:r w:rsidR="00FB7C70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本专科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招生计划的申报、分省分专业招生计划的编制工作，落实招生计划8832人。</w:t>
            </w:r>
          </w:p>
          <w:p w:rsidR="00FA10BA" w:rsidRPr="00921270" w:rsidRDefault="00FA10B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汇总2019年招生宣传资料，印刷发放《2019年报考指南》2万册、招生简章4万份。</w:t>
            </w:r>
          </w:p>
          <w:p w:rsidR="00FA10BA" w:rsidRPr="00921270" w:rsidRDefault="00FA10B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利用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招生在线网站、本科招生微网站</w:t>
            </w:r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</w:t>
            </w:r>
            <w:proofErr w:type="gramStart"/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微信公众号</w:t>
            </w:r>
            <w:proofErr w:type="gramEnd"/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进行招生宣传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FA10BA" w:rsidRPr="00921270" w:rsidRDefault="00FA10B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培训79名骨干教师，组织参加省外18省19场高招咨询会，省内进高中7条线路49所重点高中，16市8条线路24场高招咨询会。开通11部招生咨询热线电话，</w:t>
            </w:r>
            <w:r w:rsidR="00714BFA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选聘并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培训30余名学生担任招生助理</w:t>
            </w:r>
            <w:r w:rsidR="00714BFA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进行电话咨询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FA10BA" w:rsidRPr="00921270" w:rsidRDefault="00FA10B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修订招生章程并上报省教育厅；制定发布艺术类、运动训练单招和高水平运动员招生简章；组织艺术类</w:t>
            </w:r>
            <w:proofErr w:type="gramStart"/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专业校考</w:t>
            </w:r>
            <w:proofErr w:type="gramEnd"/>
            <w:r w:rsidR="00E23EB5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156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人；完成高水平运动员招生报名</w:t>
            </w:r>
            <w:r w:rsidR="00E23EB5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37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人；</w:t>
            </w:r>
            <w:r w:rsidR="00E23EB5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完成体育单招120人录取备案工作；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="00E23EB5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175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人的“3+2”</w:t>
            </w:r>
            <w:proofErr w:type="gramStart"/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转段培养专</w:t>
            </w:r>
            <w:proofErr w:type="gramEnd"/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升本命题、考试组织、阅卷、录取工作；完成普通专升本的过程性考核和有关报名工作。</w:t>
            </w:r>
          </w:p>
          <w:p w:rsidR="00FA10BA" w:rsidRPr="00921270" w:rsidRDefault="00FA10B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2021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年专业选考科目填报，完成本科教学质量报告、高基表、</w:t>
            </w:r>
            <w:r w:rsidR="00E23EB5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高等教育质量监测国家数据平台的数据填报和撰写工作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FA10BA" w:rsidRPr="00921270" w:rsidRDefault="00E23EB5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完成中外合作办学本科项目</w:t>
            </w:r>
            <w:r w:rsidR="00FA10BA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年报相关工作。</w:t>
            </w:r>
          </w:p>
          <w:p w:rsidR="00FA10BA" w:rsidRPr="00921270" w:rsidRDefault="00FA10B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受省考试院委派，组织人员参加高考巡视检查；汇总各省招生录取文件及相关信息；参加山东省招生录取培训会议。</w:t>
            </w:r>
          </w:p>
          <w:p w:rsidR="00FA10BA" w:rsidRPr="00921270" w:rsidRDefault="00FA10B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圆满完成</w:t>
            </w:r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2019</w:t>
            </w:r>
            <w:r w:rsidR="00A51EE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年新生录取工作，面向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29个省（市、自治区）实际录取本专科学生</w:t>
            </w:r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8832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人（本科</w:t>
            </w:r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8732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人、专科100</w:t>
            </w:r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人）；面向新疆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录取少数民族预科生</w:t>
            </w:r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51人；“3+2”</w:t>
            </w:r>
            <w:proofErr w:type="gramStart"/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转段培养</w:t>
            </w:r>
            <w:proofErr w:type="gramEnd"/>
            <w:r w:rsidR="00AC3273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试读生51人。2019年共招生8934人。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完成新生电子档案的发放和新生入学资格审查。</w:t>
            </w:r>
          </w:p>
          <w:p w:rsidR="00D566F0" w:rsidRPr="00921270" w:rsidRDefault="00FA10B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新建山东理工大学优秀生源基地6家。</w:t>
            </w:r>
          </w:p>
          <w:p w:rsidR="0027753A" w:rsidRPr="00975FA6" w:rsidRDefault="0027753A" w:rsidP="00975FA6">
            <w:pPr>
              <w:spacing w:line="480" w:lineRule="exact"/>
              <w:ind w:firstLineChars="150" w:firstLine="422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975FA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二、毕生就业工作</w:t>
            </w:r>
          </w:p>
          <w:p w:rsidR="0027753A" w:rsidRPr="00921270" w:rsidRDefault="0027753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2019届本科生年底就业率94%，圆满完成就业率目标</w:t>
            </w:r>
            <w:r w:rsidR="00A51EE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。总结核算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学院就业工作关键指标。</w:t>
            </w:r>
          </w:p>
          <w:p w:rsidR="0027753A" w:rsidRPr="00921270" w:rsidRDefault="0027753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开展企业宣讲会582场，就业职位数4.5万个；中型招聘会25场，参会企业2555家（次），职位数5.3万个。大型供需见面会参会企业820余家，职位数3.2万个。</w:t>
            </w:r>
          </w:p>
          <w:p w:rsidR="0027753A" w:rsidRPr="00921270" w:rsidRDefault="00914CA4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参加荣成、滨州、</w:t>
            </w:r>
            <w:r w:rsidR="00EB541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德州、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连云港等10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余地市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的招才引智洽谈会，</w:t>
            </w:r>
            <w:r w:rsidR="0027753A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走访用人单位81家，新建就业工作站3个。</w:t>
            </w:r>
          </w:p>
          <w:p w:rsidR="0027753A" w:rsidRPr="00921270" w:rsidRDefault="0027753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做好了毕业生网上签约</w:t>
            </w:r>
            <w:r w:rsidR="008507C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审核</w:t>
            </w:r>
            <w:r w:rsidR="008507C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管理工作。编写上报2019届毕业生就业方案，完成了7971名本专科毕业生的派遣手续和档案邮寄。</w:t>
            </w:r>
          </w:p>
          <w:p w:rsidR="0027753A" w:rsidRPr="00921270" w:rsidRDefault="0027753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完成了2020届毕业生生源信息审核上报。向796名贫困家庭毕业生发放求职创业补贴56.4万元。</w:t>
            </w:r>
          </w:p>
          <w:p w:rsidR="0027753A" w:rsidRPr="00C074D8" w:rsidRDefault="0027753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074D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发布《山东理工大学2019年就业质量分析报告》</w:t>
            </w:r>
            <w:r w:rsidR="00C074D8" w:rsidRPr="00C074D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，开展了</w:t>
            </w:r>
            <w:r w:rsidR="00C074D8" w:rsidRPr="00C074D8">
              <w:rPr>
                <w:rFonts w:ascii="仿宋" w:eastAsia="仿宋" w:hAnsi="仿宋"/>
                <w:sz w:val="28"/>
                <w:szCs w:val="28"/>
                <w:lang w:eastAsia="zh-CN"/>
              </w:rPr>
              <w:t>2019届毕业生问卷调查和</w:t>
            </w:r>
            <w:r w:rsidR="00C074D8" w:rsidRPr="00C074D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未就业毕业生跟踪</w:t>
            </w:r>
            <w:r w:rsidR="00C074D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服务</w:t>
            </w:r>
            <w:r w:rsidR="00C074D8" w:rsidRPr="00C074D8">
              <w:rPr>
                <w:rFonts w:ascii="仿宋" w:eastAsia="仿宋" w:hAnsi="仿宋"/>
                <w:sz w:val="28"/>
                <w:szCs w:val="28"/>
                <w:lang w:eastAsia="zh-CN"/>
              </w:rPr>
              <w:t>。</w:t>
            </w:r>
          </w:p>
          <w:p w:rsidR="0027753A" w:rsidRPr="00921270" w:rsidRDefault="0027753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完成了大三年级就业指导课教学工作。开展了模拟招聘大赛、就业指导训练营等7项就业指导活动。</w:t>
            </w:r>
          </w:p>
          <w:p w:rsidR="0027753A" w:rsidRDefault="0027753A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开展了82 次生涯咨询，服务学生102人次（84人）</w:t>
            </w:r>
            <w:r w:rsidR="00233B4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对110名贫困家庭毕业生开展精准就业帮扶。</w:t>
            </w:r>
            <w:r w:rsidR="00253DA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开展</w:t>
            </w:r>
            <w:r w:rsidR="00C7792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人物访谈7期。</w:t>
            </w:r>
          </w:p>
          <w:p w:rsidR="00253DA4" w:rsidRPr="00921270" w:rsidRDefault="00253DA4" w:rsidP="00975FA6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大学生就业促进中心网站、就业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微信公众号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信息发布及时、维护到位。</w:t>
            </w:r>
          </w:p>
          <w:p w:rsidR="00A3464E" w:rsidRPr="00FB7C70" w:rsidRDefault="00B55FE8" w:rsidP="00B55FE8">
            <w:pPr>
              <w:pStyle w:val="ac"/>
              <w:numPr>
                <w:ilvl w:val="0"/>
                <w:numId w:val="1"/>
              </w:numPr>
              <w:spacing w:line="480" w:lineRule="exact"/>
              <w:ind w:left="34"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淄博企业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专场宣讲会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55场次，提供就业职位数3000余个</w:t>
            </w:r>
            <w:r w:rsidR="00A51EE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27753A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定向淄博企业开展</w:t>
            </w:r>
            <w:r w:rsidR="00F03ED8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中型招聘会</w:t>
            </w:r>
            <w:r w:rsidR="0027753A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2场，参会企业400余家</w:t>
            </w:r>
            <w:r w:rsidR="0017101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171018" w:rsidRPr="00FB7C70">
              <w:rPr>
                <w:rFonts w:ascii="仿宋" w:eastAsia="仿宋" w:hAnsi="仿宋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D566F0" w:rsidRPr="00FB7C70" w:rsidRDefault="00ED2E6A" w:rsidP="00ED2E6A">
            <w:pPr>
              <w:pStyle w:val="ac"/>
              <w:spacing w:line="480" w:lineRule="exact"/>
              <w:ind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</w:t>
            </w:r>
            <w:r w:rsidR="00FB7C70" w:rsidRPr="00FB7C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校团委合作组织</w:t>
            </w:r>
            <w:r w:rsidR="00FB7C70" w:rsidRPr="00A51EE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“相约山理工，邂逅青春梦”——山东理工大学优秀学子回访母校寒假社会实践活动，</w:t>
            </w:r>
            <w:r w:rsidR="001D5AB9" w:rsidRPr="00A51EE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进行招生宣传、专业介绍，预计组织团队100支以上。</w:t>
            </w:r>
          </w:p>
          <w:p w:rsidR="00DB45FC" w:rsidRDefault="00DB45FC" w:rsidP="00ED2E6A">
            <w:pPr>
              <w:pStyle w:val="ac"/>
              <w:spacing w:line="480" w:lineRule="exact"/>
              <w:ind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推动产教融合争取办学资源。</w:t>
            </w:r>
            <w:r w:rsidR="00A6755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《</w:t>
            </w:r>
            <w:r w:rsidR="00A6755F" w:rsidRPr="00A6755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山东理工大学与海信集团有限公司战略合作协议</w:t>
            </w:r>
            <w:r w:rsidR="00A6755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》即将签署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A6755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双方将在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教学、科研、项目申报、学生培养等多方面</w:t>
            </w:r>
            <w:r w:rsidR="00A6755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开展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合作。</w:t>
            </w:r>
            <w:r w:rsidR="0007239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9月21日</w:t>
            </w:r>
            <w:r w:rsidR="0007239E" w:rsidRPr="0007239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，吉利控股集团向我校捐</w:t>
            </w:r>
            <w:r w:rsidR="0007239E" w:rsidRPr="0007239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赠教学用车及发动机。</w:t>
            </w:r>
            <w:r w:rsidR="0021747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3月成立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歌尔校园俱乐部</w:t>
            </w:r>
            <w:r w:rsidR="0007239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，每年支持学生创新创业活动经费数万元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9373DB" w:rsidRPr="001C5BCC" w:rsidRDefault="00171018" w:rsidP="00ED2E6A">
            <w:pPr>
              <w:pStyle w:val="ac"/>
              <w:spacing w:line="480" w:lineRule="exact"/>
              <w:ind w:firstLineChars="113" w:firstLine="316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开展</w:t>
            </w:r>
            <w:r w:rsidR="00353B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留</w:t>
            </w:r>
            <w:proofErr w:type="gramStart"/>
            <w:r w:rsidR="00353B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淄</w:t>
            </w:r>
            <w:proofErr w:type="gramEnd"/>
            <w:r w:rsidR="00353B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就业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体验日活动。</w:t>
            </w:r>
            <w:r w:rsidR="00ED2E6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带领学生</w:t>
            </w:r>
            <w:r w:rsidR="00ED2E6A"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156人次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先后到淄博山水水泥、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山东卓意玻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纤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东岳集团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、扳倒井集团、</w:t>
            </w:r>
            <w:proofErr w:type="gramStart"/>
            <w:r w:rsidR="00353B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泰展机电</w:t>
            </w:r>
            <w:proofErr w:type="gramEnd"/>
            <w:r w:rsidR="00353B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科技、功力机器有限公司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6家企业</w:t>
            </w:r>
            <w:r w:rsidR="00353BA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进行</w:t>
            </w:r>
            <w:r w:rsidRPr="0092127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体验日活动</w:t>
            </w:r>
            <w:r w:rsidR="00ED2E6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="00ED2E6A" w:rsidRPr="001C5BCC">
              <w:rPr>
                <w:rFonts w:ascii="仿宋" w:eastAsia="仿宋" w:hAnsi="仿宋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Pr="005C4FEE" w:rsidRDefault="00AA2FB8" w:rsidP="00BF2217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</w:tc>
        <w:tc>
          <w:tcPr>
            <w:tcW w:w="8080" w:type="dxa"/>
            <w:vAlign w:val="center"/>
          </w:tcPr>
          <w:p w:rsidR="00D566F0" w:rsidRPr="001C5BCC" w:rsidRDefault="00A51EEC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  </w:t>
            </w:r>
            <w:r w:rsidR="00233B4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     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无</w:t>
            </w:r>
          </w:p>
          <w:p w:rsidR="001C5BCC" w:rsidRPr="001C5BCC" w:rsidRDefault="001C5BCC" w:rsidP="00BF2217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BF2217" w:rsidRDefault="00BF2217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BF2217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  <w:p w:rsidR="00D566F0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D6D" w:rsidRDefault="00C03D6D" w:rsidP="00FA6919">
      <w:r>
        <w:separator/>
      </w:r>
    </w:p>
  </w:endnote>
  <w:endnote w:type="continuationSeparator" w:id="0">
    <w:p w:rsidR="00C03D6D" w:rsidRDefault="00C03D6D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D6D" w:rsidRDefault="00C03D6D" w:rsidP="00FA6919">
      <w:r>
        <w:separator/>
      </w:r>
    </w:p>
  </w:footnote>
  <w:footnote w:type="continuationSeparator" w:id="0">
    <w:p w:rsidR="00C03D6D" w:rsidRDefault="00C03D6D" w:rsidP="00FA6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64705"/>
    <w:multiLevelType w:val="hybridMultilevel"/>
    <w:tmpl w:val="1382BA62"/>
    <w:lvl w:ilvl="0" w:tplc="65D659E4">
      <w:start w:val="1"/>
      <w:numFmt w:val="decimal"/>
      <w:lvlText w:val="%1."/>
      <w:lvlJc w:val="left"/>
      <w:pPr>
        <w:ind w:left="1532" w:hanging="9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69C16F17"/>
    <w:multiLevelType w:val="hybridMultilevel"/>
    <w:tmpl w:val="5C2C630A"/>
    <w:lvl w:ilvl="0" w:tplc="E528AE7C">
      <w:start w:val="1"/>
      <w:numFmt w:val="decimal"/>
      <w:suff w:val="space"/>
      <w:lvlText w:val="%1.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7318367E"/>
    <w:multiLevelType w:val="hybridMultilevel"/>
    <w:tmpl w:val="5C2C630A"/>
    <w:lvl w:ilvl="0" w:tplc="E528AE7C">
      <w:start w:val="1"/>
      <w:numFmt w:val="decimal"/>
      <w:suff w:val="space"/>
      <w:lvlText w:val="%1.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7A4746D8"/>
    <w:multiLevelType w:val="hybridMultilevel"/>
    <w:tmpl w:val="60644352"/>
    <w:lvl w:ilvl="0" w:tplc="791ED7CC">
      <w:start w:val="1"/>
      <w:numFmt w:val="decimal"/>
      <w:suff w:val="space"/>
      <w:lvlText w:val="%1."/>
      <w:lvlJc w:val="left"/>
      <w:pPr>
        <w:ind w:left="127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7BAD7D51"/>
    <w:multiLevelType w:val="hybridMultilevel"/>
    <w:tmpl w:val="5C2C630A"/>
    <w:lvl w:ilvl="0" w:tplc="E528AE7C">
      <w:start w:val="1"/>
      <w:numFmt w:val="decimal"/>
      <w:suff w:val="space"/>
      <w:lvlText w:val="%1.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349A2"/>
    <w:rsid w:val="00042AA8"/>
    <w:rsid w:val="00044228"/>
    <w:rsid w:val="00050A34"/>
    <w:rsid w:val="0007239E"/>
    <w:rsid w:val="000A4910"/>
    <w:rsid w:val="000B3B33"/>
    <w:rsid w:val="000E29CB"/>
    <w:rsid w:val="00100C77"/>
    <w:rsid w:val="0010783B"/>
    <w:rsid w:val="00127BCD"/>
    <w:rsid w:val="001301D4"/>
    <w:rsid w:val="00133AA3"/>
    <w:rsid w:val="001615AB"/>
    <w:rsid w:val="00171018"/>
    <w:rsid w:val="001A470E"/>
    <w:rsid w:val="001C45DD"/>
    <w:rsid w:val="001C5BCC"/>
    <w:rsid w:val="001D41A0"/>
    <w:rsid w:val="001D55AB"/>
    <w:rsid w:val="001D5AB9"/>
    <w:rsid w:val="0021747E"/>
    <w:rsid w:val="00233B4A"/>
    <w:rsid w:val="002363B3"/>
    <w:rsid w:val="00253DA4"/>
    <w:rsid w:val="0027753A"/>
    <w:rsid w:val="00294A99"/>
    <w:rsid w:val="002A7070"/>
    <w:rsid w:val="002C31FB"/>
    <w:rsid w:val="0030210B"/>
    <w:rsid w:val="0032475C"/>
    <w:rsid w:val="00324B88"/>
    <w:rsid w:val="0033362A"/>
    <w:rsid w:val="003502C9"/>
    <w:rsid w:val="00353BAB"/>
    <w:rsid w:val="00397B84"/>
    <w:rsid w:val="003A6903"/>
    <w:rsid w:val="003B373D"/>
    <w:rsid w:val="003C0869"/>
    <w:rsid w:val="00400E4A"/>
    <w:rsid w:val="00407FB5"/>
    <w:rsid w:val="004175B2"/>
    <w:rsid w:val="0042478D"/>
    <w:rsid w:val="0042661A"/>
    <w:rsid w:val="004A22D9"/>
    <w:rsid w:val="004C7AED"/>
    <w:rsid w:val="004D0C94"/>
    <w:rsid w:val="004E374F"/>
    <w:rsid w:val="0052609D"/>
    <w:rsid w:val="00552627"/>
    <w:rsid w:val="00585602"/>
    <w:rsid w:val="005920BE"/>
    <w:rsid w:val="005C0754"/>
    <w:rsid w:val="005C4FEE"/>
    <w:rsid w:val="005E0618"/>
    <w:rsid w:val="005F00F3"/>
    <w:rsid w:val="006043ED"/>
    <w:rsid w:val="00626168"/>
    <w:rsid w:val="00630849"/>
    <w:rsid w:val="00631062"/>
    <w:rsid w:val="00633774"/>
    <w:rsid w:val="00633BDB"/>
    <w:rsid w:val="00634288"/>
    <w:rsid w:val="00641F6D"/>
    <w:rsid w:val="0064557F"/>
    <w:rsid w:val="006737F0"/>
    <w:rsid w:val="00687E94"/>
    <w:rsid w:val="006946D1"/>
    <w:rsid w:val="00696214"/>
    <w:rsid w:val="00707E6F"/>
    <w:rsid w:val="007111F3"/>
    <w:rsid w:val="00711F77"/>
    <w:rsid w:val="00714BFA"/>
    <w:rsid w:val="00717BF3"/>
    <w:rsid w:val="00721840"/>
    <w:rsid w:val="007232B9"/>
    <w:rsid w:val="0072754D"/>
    <w:rsid w:val="007438F9"/>
    <w:rsid w:val="00782CF4"/>
    <w:rsid w:val="00783ED5"/>
    <w:rsid w:val="00786D52"/>
    <w:rsid w:val="007879ED"/>
    <w:rsid w:val="007A07B8"/>
    <w:rsid w:val="007C560A"/>
    <w:rsid w:val="007C5E04"/>
    <w:rsid w:val="007F6784"/>
    <w:rsid w:val="008360C8"/>
    <w:rsid w:val="008507C1"/>
    <w:rsid w:val="00852D94"/>
    <w:rsid w:val="00856508"/>
    <w:rsid w:val="0087584C"/>
    <w:rsid w:val="00876964"/>
    <w:rsid w:val="0089627E"/>
    <w:rsid w:val="008C131A"/>
    <w:rsid w:val="008D0527"/>
    <w:rsid w:val="00901634"/>
    <w:rsid w:val="0090191A"/>
    <w:rsid w:val="00914CA4"/>
    <w:rsid w:val="00921270"/>
    <w:rsid w:val="009373DB"/>
    <w:rsid w:val="009709DF"/>
    <w:rsid w:val="00975FA6"/>
    <w:rsid w:val="00985579"/>
    <w:rsid w:val="00995B8F"/>
    <w:rsid w:val="009B150B"/>
    <w:rsid w:val="009D2B94"/>
    <w:rsid w:val="009E1A77"/>
    <w:rsid w:val="009E3D48"/>
    <w:rsid w:val="00A3464E"/>
    <w:rsid w:val="00A3489F"/>
    <w:rsid w:val="00A37AE0"/>
    <w:rsid w:val="00A4198E"/>
    <w:rsid w:val="00A42858"/>
    <w:rsid w:val="00A43B79"/>
    <w:rsid w:val="00A51EEC"/>
    <w:rsid w:val="00A57EC6"/>
    <w:rsid w:val="00A62858"/>
    <w:rsid w:val="00A6755F"/>
    <w:rsid w:val="00A87764"/>
    <w:rsid w:val="00AA135B"/>
    <w:rsid w:val="00AA2FB8"/>
    <w:rsid w:val="00AB3580"/>
    <w:rsid w:val="00AC3273"/>
    <w:rsid w:val="00AF2B7C"/>
    <w:rsid w:val="00B01679"/>
    <w:rsid w:val="00B037D1"/>
    <w:rsid w:val="00B06919"/>
    <w:rsid w:val="00B06DE9"/>
    <w:rsid w:val="00B4310D"/>
    <w:rsid w:val="00B46B9B"/>
    <w:rsid w:val="00B55FE8"/>
    <w:rsid w:val="00B76BF8"/>
    <w:rsid w:val="00B83F93"/>
    <w:rsid w:val="00B94C31"/>
    <w:rsid w:val="00BB3A09"/>
    <w:rsid w:val="00BC12FF"/>
    <w:rsid w:val="00BC411C"/>
    <w:rsid w:val="00BD3B35"/>
    <w:rsid w:val="00BD4164"/>
    <w:rsid w:val="00BD50AE"/>
    <w:rsid w:val="00BF2217"/>
    <w:rsid w:val="00BF573D"/>
    <w:rsid w:val="00C00C8E"/>
    <w:rsid w:val="00C03D6D"/>
    <w:rsid w:val="00C074D8"/>
    <w:rsid w:val="00C26298"/>
    <w:rsid w:val="00C26CD5"/>
    <w:rsid w:val="00C270F4"/>
    <w:rsid w:val="00C36DE6"/>
    <w:rsid w:val="00C7792E"/>
    <w:rsid w:val="00D32FEE"/>
    <w:rsid w:val="00D35F86"/>
    <w:rsid w:val="00D566F0"/>
    <w:rsid w:val="00D84D02"/>
    <w:rsid w:val="00DB28F3"/>
    <w:rsid w:val="00DB45FC"/>
    <w:rsid w:val="00DB7692"/>
    <w:rsid w:val="00DC1A68"/>
    <w:rsid w:val="00DD1AB3"/>
    <w:rsid w:val="00DF279F"/>
    <w:rsid w:val="00E23EB5"/>
    <w:rsid w:val="00E37709"/>
    <w:rsid w:val="00E6782F"/>
    <w:rsid w:val="00EB541F"/>
    <w:rsid w:val="00EC6CA3"/>
    <w:rsid w:val="00ED2E6A"/>
    <w:rsid w:val="00EE3412"/>
    <w:rsid w:val="00F03ED8"/>
    <w:rsid w:val="00F06202"/>
    <w:rsid w:val="00F17A4E"/>
    <w:rsid w:val="00F27DB0"/>
    <w:rsid w:val="00F42C99"/>
    <w:rsid w:val="00FA10BA"/>
    <w:rsid w:val="00FA6838"/>
    <w:rsid w:val="00FA6919"/>
    <w:rsid w:val="00FB2DFD"/>
    <w:rsid w:val="00FB7C70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27753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8F4E37-973B-428A-B921-FF68AF4D6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235</Words>
  <Characters>1340</Characters>
  <Application>Microsoft Office Word</Application>
  <DocSecurity>0</DocSecurity>
  <Lines>11</Lines>
  <Paragraphs>3</Paragraphs>
  <ScaleCrop>false</ScaleCrop>
  <Company>GCF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35</cp:revision>
  <dcterms:created xsi:type="dcterms:W3CDTF">2019-12-19T07:13:00Z</dcterms:created>
  <dcterms:modified xsi:type="dcterms:W3CDTF">2019-12-24T01:50:00Z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