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44A" w:rsidRPr="00C257A0" w:rsidRDefault="00497C92" w:rsidP="00BC22F8">
      <w:pPr>
        <w:pStyle w:val="11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经济</w:t>
      </w:r>
      <w:r w:rsidR="00627D81" w:rsidRPr="00C257A0">
        <w:rPr>
          <w:rFonts w:ascii="方正小标宋简体" w:eastAsia="方正小标宋简体" w:hint="eastAsia"/>
          <w:sz w:val="44"/>
          <w:szCs w:val="44"/>
          <w:lang w:eastAsia="zh-CN"/>
        </w:rPr>
        <w:t>学院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61572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644594">
        <w:tc>
          <w:tcPr>
            <w:tcW w:w="1526" w:type="dxa"/>
          </w:tcPr>
          <w:p w:rsidR="00644594" w:rsidRDefault="00EE665F">
            <w:pPr>
              <w:pStyle w:val="11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644594" w:rsidRDefault="00EE665F">
            <w:pPr>
              <w:pStyle w:val="11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91199">
        <w:tc>
          <w:tcPr>
            <w:tcW w:w="1526" w:type="dxa"/>
            <w:vAlign w:val="center"/>
          </w:tcPr>
          <w:p w:rsidR="00D91199" w:rsidRDefault="00D91199" w:rsidP="00D91199">
            <w:pPr>
              <w:pStyle w:val="11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关键指标和教师岗位任务完成情况</w:t>
            </w:r>
          </w:p>
        </w:tc>
        <w:tc>
          <w:tcPr>
            <w:tcW w:w="8080" w:type="dxa"/>
            <w:vAlign w:val="center"/>
          </w:tcPr>
          <w:p w:rsidR="00D91199" w:rsidRDefault="00D91199" w:rsidP="00DD5DFE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bCs/>
                <w:sz w:val="28"/>
                <w:szCs w:val="28"/>
                <w:lang w:eastAsia="zh-CN"/>
              </w:rPr>
            </w:pPr>
            <w:r w:rsidRPr="00DD5DFE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一、本科人才培养</w:t>
            </w:r>
          </w:p>
          <w:p w:rsidR="00CC7F1E" w:rsidRPr="00CC7F1E" w:rsidRDefault="007F042A" w:rsidP="00CC7F1E">
            <w:pPr>
              <w:pStyle w:val="11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全面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加强本科人才培养，</w:t>
            </w:r>
            <w:r w:rsidR="00CC7F1E" w:rsidRPr="00CC7F1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国</w:t>
            </w:r>
            <w:r w:rsidR="00466E5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贸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专业获评</w:t>
            </w:r>
            <w:r w:rsidR="00CC7F1E" w:rsidRPr="00CC7F1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省一流本科专业，获评教育部项目</w:t>
            </w:r>
            <w:r w:rsidR="00BB288C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3</w:t>
            </w:r>
            <w:r w:rsidR="00CC7F1E" w:rsidRPr="00CC7F1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项，获评学校首届产教融合示范基地1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个、</w:t>
            </w:r>
            <w:r w:rsidR="00CC7F1E" w:rsidRPr="00CC7F1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校级教学研究项目立项11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项</w:t>
            </w:r>
            <w:r w:rsidR="00CC7F1E" w:rsidRPr="00CC7F1E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本科教学大部分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指标任务</w:t>
            </w:r>
            <w:r w:rsidR="00CC7F1E" w:rsidRPr="00CC7F1E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超额完成。</w:t>
            </w:r>
            <w:r w:rsidR="00A85E15" w:rsidRPr="00A85E15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学生考研出国率15.59%，学生就业率94.39%，高质量就业率达到72.97%</w:t>
            </w:r>
            <w:r w:rsidR="00A85E15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="00A85E15" w:rsidRPr="00A85E15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学生</w:t>
            </w:r>
            <w:r w:rsidR="00A85E15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创新实践</w:t>
            </w:r>
            <w:r w:rsidR="00A85E15"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  <w:t>能力不断提升，</w:t>
            </w:r>
            <w:r w:rsidR="00A85E15" w:rsidRPr="00A85E15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获省级以上奖励66项，校级获奖近100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人次</w:t>
            </w:r>
            <w:r w:rsidR="00A85E15" w:rsidRPr="00A85E15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D91199" w:rsidRPr="00CC7F1E" w:rsidRDefault="00D91199" w:rsidP="00DD5DFE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CC7F1E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  <w:lang w:eastAsia="zh-CN"/>
              </w:rPr>
              <w:t>二、师资队伍建设</w:t>
            </w:r>
          </w:p>
          <w:p w:rsidR="00D91199" w:rsidRPr="00CC7F1E" w:rsidRDefault="0052099F" w:rsidP="00DD5DFE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深入</w:t>
            </w:r>
            <w:r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实施人才优先战略，</w:t>
            </w:r>
            <w:r w:rsidR="00D91199" w:rsidRPr="00CC7F1E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引进学科带头人和博士</w:t>
            </w:r>
            <w:r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实现</w:t>
            </w:r>
            <w:r w:rsidR="007F042A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较大</w:t>
            </w:r>
            <w:r w:rsidR="00DD5DFE" w:rsidRPr="00CC7F1E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突破</w:t>
            </w:r>
            <w:r w:rsidR="00D91199" w:rsidRPr="00CC7F1E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="007F042A" w:rsidRPr="00CC7F1E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引进四层次人才2人、博士5人</w:t>
            </w:r>
            <w:r w:rsidR="00A531A6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（含外籍1人）</w:t>
            </w:r>
            <w:r w:rsidR="007F042A" w:rsidRPr="00CC7F1E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，学成返校博士2人，新增4</w:t>
            </w:r>
            <w:r w:rsidR="00C31DEF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名博士生导师</w:t>
            </w:r>
            <w:r w:rsidR="007F042A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。加强高层次</w:t>
            </w:r>
            <w:r w:rsidR="007F042A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人才建设，</w:t>
            </w:r>
            <w:r w:rsidR="007F042A" w:rsidRPr="00CC7F1E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入选国家“百千万人才工程”1</w:t>
            </w:r>
            <w:r w:rsidR="007F042A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人，</w:t>
            </w:r>
            <w:r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新增</w:t>
            </w:r>
            <w:r w:rsidR="007F042A" w:rsidRPr="00CC7F1E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国务院特殊津贴</w:t>
            </w:r>
            <w:r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专家</w:t>
            </w:r>
            <w:r w:rsidR="007F042A" w:rsidRPr="00CC7F1E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1人</w:t>
            </w:r>
            <w:r w:rsidR="007F042A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7F042A" w:rsidRPr="00CC7F1E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新增</w:t>
            </w:r>
            <w:r w:rsidR="007F042A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“</w:t>
            </w:r>
            <w:r w:rsidR="007F042A" w:rsidRPr="00CC7F1E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双百</w:t>
            </w:r>
            <w:r w:rsidR="007F042A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工程”</w:t>
            </w:r>
            <w:r w:rsidR="007F042A" w:rsidRPr="00CC7F1E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各层次人员4人。</w:t>
            </w:r>
            <w:r w:rsidR="00624196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1支团队入选山东省高校“青创科技计划”团队。</w:t>
            </w:r>
          </w:p>
          <w:p w:rsidR="00D91199" w:rsidRPr="00DD5DFE" w:rsidRDefault="00D91199" w:rsidP="00DD5DFE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bCs/>
                <w:sz w:val="28"/>
                <w:szCs w:val="28"/>
                <w:lang w:eastAsia="zh-CN"/>
              </w:rPr>
            </w:pPr>
            <w:r w:rsidRPr="00DD5DFE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三、科研与服务社会</w:t>
            </w:r>
          </w:p>
          <w:p w:rsidR="00E727CD" w:rsidRPr="00CC7F1E" w:rsidRDefault="007F042A" w:rsidP="00DD5DFE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仿宋"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加大标志性成果培育</w:t>
            </w:r>
            <w:r w:rsidR="002D3C32" w:rsidRPr="00CC7F1E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Pr="00CC7F1E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获批国家级项目3项</w:t>
            </w:r>
            <w:r w:rsidR="00870B1E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（含重点项目1项）</w:t>
            </w:r>
            <w:bookmarkStart w:id="0" w:name="_GoBack"/>
            <w:bookmarkEnd w:id="0"/>
            <w:r w:rsidRPr="00CC7F1E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、省部级项目9项、获评省部级奖励2项</w:t>
            </w:r>
            <w:r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，</w:t>
            </w:r>
            <w:r w:rsidRPr="00CC7F1E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发表高水平论文36篇，出版专著7部</w:t>
            </w:r>
            <w:r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（人民出版社3部）。</w:t>
            </w:r>
            <w:r w:rsidR="0052099F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凝练</w:t>
            </w:r>
            <w:r w:rsidR="0052099F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科研方向，加强</w:t>
            </w:r>
            <w:r w:rsidR="0052099F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科研</w:t>
            </w:r>
            <w:r w:rsidR="0052099F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论文、</w:t>
            </w:r>
            <w:r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项目申报</w:t>
            </w:r>
            <w:r w:rsidR="0052099F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指导</w:t>
            </w:r>
            <w:r w:rsidR="00E727CD" w:rsidRPr="00CC7F1E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E727CD" w:rsidRPr="00CC7F1E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推进科研团队建设。</w:t>
            </w:r>
            <w:r w:rsidR="008B2E5B" w:rsidRPr="00CC7F1E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承办</w:t>
            </w:r>
            <w:r w:rsidR="00E727CD" w:rsidRPr="00CC7F1E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山东社科论坛——经济高质量发展研讨会</w:t>
            </w:r>
            <w:r w:rsidR="008B2E5B" w:rsidRPr="00CC7F1E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D91199" w:rsidRPr="00DD5DFE" w:rsidRDefault="00D91199" w:rsidP="00DD5DFE">
            <w:pPr>
              <w:widowControl w:val="0"/>
              <w:spacing w:line="480" w:lineRule="exact"/>
              <w:ind w:firstLineChars="200" w:firstLine="562"/>
              <w:rPr>
                <w:rFonts w:ascii="仿宋" w:eastAsia="仿宋" w:hAnsi="仿宋" w:cs="仿宋"/>
                <w:b/>
                <w:bCs/>
                <w:sz w:val="28"/>
                <w:szCs w:val="28"/>
                <w:lang w:eastAsia="zh-CN"/>
              </w:rPr>
            </w:pPr>
            <w:r w:rsidRPr="00DD5DFE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CN"/>
              </w:rPr>
              <w:t>四、学科建设与研究生教育</w:t>
            </w:r>
          </w:p>
          <w:p w:rsidR="00D34A68" w:rsidRDefault="00BC5956" w:rsidP="00DD5DFE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  <w:r w:rsidRPr="00CC7F1E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凝练学科方向</w:t>
            </w:r>
            <w:r w:rsidRPr="00CC7F1E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52099F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扎实推进应用经济学一级学科博士点建设</w:t>
            </w:r>
            <w:r w:rsidR="0052099F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="0052099F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加强</w:t>
            </w:r>
            <w:r w:rsidR="0052099F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学位</w:t>
            </w:r>
            <w:r w:rsidR="0052099F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点建设，</w:t>
            </w:r>
            <w:r w:rsidR="0052099F" w:rsidRPr="00CC7F1E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金融专硕顺利通过评估</w:t>
            </w:r>
            <w:r w:rsidR="0052099F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2D3C32" w:rsidRPr="00CC7F1E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撤销“世界经济”二级学术硕士点</w:t>
            </w:r>
            <w:r w:rsidRPr="00CC7F1E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="0052099F" w:rsidRPr="00CC7F1E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完善研究生教育培养方案</w:t>
            </w:r>
            <w:r w:rsidR="0052099F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D34A68" w:rsidRPr="00CC7F1E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加强研究生教育培养，</w:t>
            </w:r>
            <w:r w:rsidR="0052099F" w:rsidRPr="00CC7F1E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正式就业率达82.5%</w:t>
            </w:r>
            <w:r w:rsidR="0052099F" w:rsidRPr="00CC7F1E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。</w:t>
            </w:r>
            <w:r w:rsidR="00D34A68" w:rsidRPr="00CC7F1E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加强研究生导师队伍建设，3</w:t>
            </w:r>
            <w:r w:rsidR="00C31DEF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人</w:t>
            </w:r>
            <w:r w:rsidR="0052099F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获</w:t>
            </w:r>
            <w:r w:rsidR="0052099F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评</w:t>
            </w:r>
            <w:r w:rsidR="00D34A68" w:rsidRPr="00CC7F1E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校级优秀导师</w:t>
            </w:r>
            <w:r w:rsidR="0052099F">
              <w:rPr>
                <w:rFonts w:ascii="仿宋" w:eastAsia="仿宋" w:hAnsi="仿宋" w:cs="Times New Roman" w:hint="eastAsia"/>
                <w:color w:val="000000" w:themeColor="text1"/>
                <w:sz w:val="28"/>
                <w:szCs w:val="28"/>
                <w:lang w:eastAsia="zh-CN"/>
              </w:rPr>
              <w:t>。强化</w:t>
            </w:r>
            <w:r w:rsidR="00D34A68" w:rsidRPr="00CC7F1E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招生</w:t>
            </w:r>
            <w:r w:rsidR="00D34A68" w:rsidRPr="00CC7F1E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宣传</w:t>
            </w:r>
            <w:r w:rsidR="00D34A68" w:rsidRPr="00CC7F1E"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D34A68" w:rsidRPr="00CC7F1E">
              <w:rPr>
                <w:rFonts w:ascii="仿宋" w:eastAsia="仿宋" w:hAnsi="仿宋" w:cs="Times New Roman" w:hint="eastAsia"/>
                <w:bCs/>
                <w:color w:val="000000" w:themeColor="text1"/>
                <w:sz w:val="28"/>
                <w:szCs w:val="28"/>
                <w:lang w:eastAsia="zh-CN"/>
              </w:rPr>
              <w:t>提高生源质量</w:t>
            </w:r>
            <w:r w:rsidR="00D34A68" w:rsidRPr="00CC7F1E">
              <w:rPr>
                <w:rFonts w:ascii="仿宋" w:eastAsia="仿宋" w:hAnsi="仿宋" w:cs="Times New Roman"/>
                <w:color w:val="000000" w:themeColor="text1"/>
                <w:sz w:val="28"/>
                <w:szCs w:val="28"/>
                <w:lang w:eastAsia="zh-CN"/>
              </w:rPr>
              <w:t>，一志愿录取率达到87%</w:t>
            </w:r>
            <w:r w:rsidR="00D34A68" w:rsidRPr="00AE3F4E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，创历史新高。</w:t>
            </w:r>
          </w:p>
          <w:p w:rsidR="00C31DEF" w:rsidRPr="00AE3F4E" w:rsidRDefault="00C31DEF" w:rsidP="00DD5DFE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</w:pPr>
          </w:p>
          <w:p w:rsidR="00532D5E" w:rsidRDefault="002E43D0" w:rsidP="00B76D2C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5A40A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学院教师岗位共有5</w:t>
            </w:r>
            <w:r w:rsidRPr="005A40A4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Pr="005A40A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人，其中第三轮聘用</w:t>
            </w:r>
            <w:r w:rsidRPr="005A40A4">
              <w:rPr>
                <w:rFonts w:ascii="仿宋" w:eastAsia="仿宋" w:hAnsi="仿宋"/>
                <w:sz w:val="28"/>
                <w:szCs w:val="28"/>
                <w:lang w:eastAsia="zh-CN"/>
              </w:rPr>
              <w:t>53</w:t>
            </w:r>
            <w:r w:rsidRPr="005A40A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</w:t>
            </w:r>
            <w:r w:rsidR="0001368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截止2019年年底</w:t>
            </w:r>
            <w:r w:rsidR="0001368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学院教师岗聘用为60人；</w:t>
            </w:r>
            <w:r w:rsidR="009738FC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学院岗位任务总体最低任务分值1</w:t>
            </w:r>
            <w:r w:rsidR="007A144B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5625</w:t>
            </w:r>
            <w:r w:rsidR="009738FC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；实际得分29593.9，完成最低分值的</w:t>
            </w:r>
            <w:r w:rsidR="00532D5E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18</w:t>
            </w:r>
            <w:r w:rsidR="007A144B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9</w:t>
            </w:r>
            <w:r w:rsidR="009738FC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%，总体完成较好。其中教学任务总最低分值</w:t>
            </w:r>
            <w:r w:rsidR="007A144B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8571</w:t>
            </w:r>
            <w:r w:rsidR="009738FC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，实际完成15113.9，完成比例为</w:t>
            </w:r>
            <w:r w:rsidR="00532D5E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1</w:t>
            </w:r>
            <w:r w:rsidR="007A144B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76</w:t>
            </w:r>
            <w:r w:rsidR="009738FC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%；科研任务分值为</w:t>
            </w:r>
            <w:r w:rsidR="00532D5E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7</w:t>
            </w:r>
            <w:r w:rsidR="007A144B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053</w:t>
            </w:r>
            <w:r w:rsidR="009738FC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，实际完成14480；完成比例为</w:t>
            </w:r>
            <w:r w:rsidR="007A144B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205.3</w:t>
            </w:r>
            <w:r w:rsidR="009738FC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%。为推动落实教师岗位任务的完成，学院</w:t>
            </w:r>
            <w:r w:rsidR="00B76D2C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印制下发了岗位任务手册并</w:t>
            </w:r>
            <w:r w:rsidR="009738FC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专门召开岗位</w:t>
            </w:r>
            <w:r w:rsidR="00B76D2C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任务推进会，进一步明确每位教师承担的教学科研任务。</w:t>
            </w:r>
          </w:p>
          <w:p w:rsidR="00D91199" w:rsidRPr="00DD5DFE" w:rsidRDefault="00B76D2C" w:rsidP="00B76D2C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学院教师完成年度岗位任务存在明显的不均衡，教学任务的仍有一定比例的教师科研任务</w:t>
            </w:r>
            <w:r w:rsidR="00532D5E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未能完成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。</w:t>
            </w:r>
          </w:p>
          <w:p w:rsidR="00D91199" w:rsidRPr="00DD5DFE" w:rsidRDefault="00D91199" w:rsidP="00DD5DFE">
            <w:pPr>
              <w:widowControl w:val="0"/>
              <w:spacing w:line="48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</w:p>
        </w:tc>
      </w:tr>
      <w:tr w:rsidR="00D91199">
        <w:tc>
          <w:tcPr>
            <w:tcW w:w="1526" w:type="dxa"/>
            <w:vAlign w:val="center"/>
          </w:tcPr>
          <w:p w:rsidR="00D91199" w:rsidRDefault="00D91199" w:rsidP="00D91199">
            <w:pPr>
              <w:pStyle w:val="11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党的建设和基础工</w:t>
            </w:r>
          </w:p>
          <w:p w:rsidR="00D91199" w:rsidRDefault="00D91199" w:rsidP="00D91199">
            <w:pPr>
              <w:pStyle w:val="11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562A52" w:rsidRPr="009E42E0" w:rsidRDefault="00562A52" w:rsidP="009E42E0">
            <w:pPr>
              <w:spacing w:line="480" w:lineRule="exact"/>
              <w:ind w:firstLineChars="200" w:firstLine="562"/>
              <w:rPr>
                <w:rFonts w:ascii="仿宋" w:eastAsia="仿宋" w:hAnsi="仿宋"/>
                <w:color w:val="000000"/>
                <w:sz w:val="28"/>
                <w:szCs w:val="32"/>
                <w:lang w:eastAsia="zh-CN"/>
              </w:rPr>
            </w:pPr>
            <w:r w:rsidRPr="00D04E4D">
              <w:rPr>
                <w:rFonts w:ascii="仿宋" w:eastAsia="仿宋" w:hAnsi="仿宋"/>
                <w:b/>
                <w:color w:val="000000"/>
                <w:sz w:val="28"/>
                <w:szCs w:val="32"/>
                <w:lang w:eastAsia="zh-CN"/>
              </w:rPr>
              <w:t>1</w:t>
            </w:r>
            <w:r w:rsidR="007F042A">
              <w:rPr>
                <w:rFonts w:ascii="仿宋" w:eastAsia="仿宋" w:hAnsi="仿宋" w:hint="eastAsia"/>
                <w:b/>
                <w:color w:val="000000"/>
                <w:sz w:val="28"/>
                <w:szCs w:val="32"/>
                <w:lang w:eastAsia="zh-CN"/>
              </w:rPr>
              <w:t>.</w:t>
            </w:r>
            <w:r w:rsidRPr="00D04E4D">
              <w:rPr>
                <w:rFonts w:ascii="仿宋" w:eastAsia="仿宋" w:hAnsi="仿宋" w:hint="eastAsia"/>
                <w:b/>
                <w:color w:val="000000"/>
                <w:sz w:val="28"/>
                <w:szCs w:val="32"/>
                <w:lang w:eastAsia="zh-CN"/>
              </w:rPr>
              <w:t>认真落实党建主体责任</w:t>
            </w:r>
            <w:r w:rsidRPr="009E42E0">
              <w:rPr>
                <w:rFonts w:ascii="仿宋" w:eastAsia="仿宋" w:hAnsi="仿宋" w:hint="eastAsia"/>
                <w:color w:val="000000"/>
                <w:sz w:val="28"/>
                <w:szCs w:val="32"/>
                <w:lang w:eastAsia="zh-CN"/>
              </w:rPr>
              <w:t>。优化院系班子配备分工，强化团结协作分工负责。修订完善制度，强化</w:t>
            </w:r>
            <w:r w:rsidRPr="009E42E0">
              <w:rPr>
                <w:rFonts w:ascii="仿宋" w:eastAsia="仿宋" w:hAnsi="仿宋"/>
                <w:color w:val="000000"/>
                <w:sz w:val="28"/>
                <w:szCs w:val="32"/>
                <w:lang w:eastAsia="zh-CN"/>
              </w:rPr>
              <w:t>机制</w:t>
            </w:r>
            <w:r w:rsidRPr="009E42E0">
              <w:rPr>
                <w:rFonts w:ascii="仿宋" w:eastAsia="仿宋" w:hAnsi="仿宋" w:hint="eastAsia"/>
                <w:color w:val="000000"/>
                <w:sz w:val="28"/>
                <w:szCs w:val="32"/>
                <w:lang w:eastAsia="zh-CN"/>
              </w:rPr>
              <w:t>建设</w:t>
            </w:r>
            <w:r w:rsidRPr="009E42E0">
              <w:rPr>
                <w:rFonts w:ascii="仿宋" w:eastAsia="仿宋" w:hAnsi="仿宋"/>
                <w:color w:val="000000"/>
                <w:sz w:val="28"/>
                <w:szCs w:val="32"/>
                <w:lang w:eastAsia="zh-CN"/>
              </w:rPr>
              <w:t>，</w:t>
            </w:r>
            <w:r w:rsidRPr="009E42E0">
              <w:rPr>
                <w:rFonts w:ascii="仿宋" w:eastAsia="仿宋" w:hAnsi="仿宋" w:hint="eastAsia"/>
                <w:color w:val="000000"/>
                <w:sz w:val="28"/>
                <w:szCs w:val="32"/>
                <w:lang w:eastAsia="zh-CN"/>
              </w:rPr>
              <w:t>激发动力，压实责任。加大支部建设力度，实施支部书记培训计划、述职评议及工作考核，开展党内评先表彰、教育、关怀活动。开展调研、谈心谈话，定期督导检查，狠抓问题整改落实。严把</w:t>
            </w:r>
            <w:r w:rsidRPr="009E42E0">
              <w:rPr>
                <w:rFonts w:ascii="仿宋" w:eastAsia="仿宋" w:hAnsi="仿宋"/>
                <w:color w:val="000000"/>
                <w:sz w:val="28"/>
                <w:szCs w:val="32"/>
                <w:lang w:eastAsia="zh-CN"/>
              </w:rPr>
              <w:t>党员发展质量，推进党员发展规范化。</w:t>
            </w:r>
          </w:p>
          <w:p w:rsidR="00562A52" w:rsidRPr="009E42E0" w:rsidRDefault="00562A52" w:rsidP="009E42E0">
            <w:pPr>
              <w:spacing w:line="480" w:lineRule="exact"/>
              <w:ind w:firstLineChars="200" w:firstLine="562"/>
              <w:rPr>
                <w:rFonts w:ascii="仿宋" w:eastAsia="仿宋" w:hAnsi="仿宋"/>
                <w:color w:val="000000"/>
                <w:sz w:val="28"/>
                <w:szCs w:val="32"/>
                <w:lang w:eastAsia="zh-CN"/>
              </w:rPr>
            </w:pPr>
            <w:r w:rsidRPr="00D04E4D">
              <w:rPr>
                <w:rFonts w:ascii="仿宋" w:eastAsia="仿宋" w:hAnsi="仿宋" w:hint="eastAsia"/>
                <w:b/>
                <w:color w:val="000000"/>
                <w:sz w:val="28"/>
                <w:szCs w:val="32"/>
                <w:lang w:eastAsia="zh-CN"/>
              </w:rPr>
              <w:t>2</w:t>
            </w:r>
            <w:r w:rsidR="007F042A">
              <w:rPr>
                <w:rFonts w:ascii="仿宋" w:eastAsia="仿宋" w:hAnsi="仿宋" w:hint="eastAsia"/>
                <w:b/>
                <w:color w:val="000000"/>
                <w:sz w:val="28"/>
                <w:szCs w:val="32"/>
                <w:lang w:eastAsia="zh-CN"/>
              </w:rPr>
              <w:t>.</w:t>
            </w:r>
            <w:r w:rsidRPr="00D04E4D">
              <w:rPr>
                <w:rFonts w:ascii="仿宋" w:eastAsia="仿宋" w:hAnsi="仿宋" w:hint="eastAsia"/>
                <w:b/>
                <w:color w:val="000000"/>
                <w:sz w:val="28"/>
                <w:szCs w:val="32"/>
                <w:lang w:eastAsia="zh-CN"/>
              </w:rPr>
              <w:t>全面落实党建重点任务</w:t>
            </w:r>
            <w:r w:rsidRPr="009E42E0">
              <w:rPr>
                <w:rFonts w:ascii="仿宋" w:eastAsia="仿宋" w:hAnsi="仿宋" w:hint="eastAsia"/>
                <w:color w:val="000000"/>
                <w:sz w:val="28"/>
                <w:szCs w:val="32"/>
                <w:lang w:eastAsia="zh-CN"/>
              </w:rPr>
              <w:t>。深入开展“不忘初心、牢记使命”主题教育，扎实</w:t>
            </w:r>
            <w:r w:rsidRPr="009E42E0">
              <w:rPr>
                <w:rFonts w:ascii="仿宋" w:eastAsia="仿宋" w:hAnsi="仿宋"/>
                <w:color w:val="000000"/>
                <w:sz w:val="28"/>
                <w:szCs w:val="32"/>
                <w:lang w:eastAsia="zh-CN"/>
              </w:rPr>
              <w:t>开展“</w:t>
            </w:r>
            <w:r w:rsidRPr="009E42E0">
              <w:rPr>
                <w:rFonts w:ascii="仿宋" w:eastAsia="仿宋" w:hAnsi="仿宋" w:hint="eastAsia"/>
                <w:color w:val="000000"/>
                <w:sz w:val="28"/>
                <w:szCs w:val="32"/>
                <w:lang w:eastAsia="zh-CN"/>
              </w:rPr>
              <w:t>学校</w:t>
            </w:r>
            <w:r w:rsidRPr="009E42E0">
              <w:rPr>
                <w:rFonts w:ascii="仿宋" w:eastAsia="仿宋" w:hAnsi="仿宋"/>
                <w:color w:val="000000"/>
                <w:sz w:val="28"/>
                <w:szCs w:val="32"/>
                <w:lang w:eastAsia="zh-CN"/>
              </w:rPr>
              <w:t>大发展、我该干什么”</w:t>
            </w:r>
            <w:r w:rsidRPr="009E42E0">
              <w:rPr>
                <w:rFonts w:ascii="仿宋" w:eastAsia="仿宋" w:hAnsi="仿宋" w:hint="eastAsia"/>
                <w:color w:val="000000"/>
                <w:sz w:val="28"/>
                <w:szCs w:val="32"/>
                <w:lang w:eastAsia="zh-CN"/>
              </w:rPr>
              <w:t>大讨论</w:t>
            </w:r>
            <w:r w:rsidRPr="009E42E0">
              <w:rPr>
                <w:rFonts w:ascii="仿宋" w:eastAsia="仿宋" w:hAnsi="仿宋"/>
                <w:color w:val="000000"/>
                <w:sz w:val="28"/>
                <w:szCs w:val="32"/>
                <w:lang w:eastAsia="zh-CN"/>
              </w:rPr>
              <w:t>活动</w:t>
            </w:r>
            <w:r w:rsidRPr="009E42E0">
              <w:rPr>
                <w:rFonts w:ascii="仿宋" w:eastAsia="仿宋" w:hAnsi="仿宋" w:hint="eastAsia"/>
                <w:color w:val="000000"/>
                <w:sz w:val="28"/>
                <w:szCs w:val="32"/>
                <w:lang w:eastAsia="zh-CN"/>
              </w:rPr>
              <w:t>。持续推进“两学一做”、基层创新创建、“对标争先”建设、总支书记抓党建创新突破项目。强化党政协同，围绕学院重点难点任务谋划、推进党建工作，获学校“对标争先”党建工作示范党总支重点培育单位。</w:t>
            </w:r>
          </w:p>
          <w:p w:rsidR="00562A52" w:rsidRPr="009E42E0" w:rsidRDefault="00562A52" w:rsidP="009E42E0">
            <w:pPr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32"/>
                <w:lang w:eastAsia="zh-CN"/>
              </w:rPr>
            </w:pPr>
            <w:r w:rsidRPr="00D04E4D">
              <w:rPr>
                <w:rFonts w:ascii="仿宋" w:eastAsia="仿宋" w:hAnsi="仿宋" w:hint="eastAsia"/>
                <w:b/>
                <w:color w:val="000000"/>
                <w:sz w:val="28"/>
                <w:szCs w:val="32"/>
                <w:lang w:eastAsia="zh-CN"/>
              </w:rPr>
              <w:t>3</w:t>
            </w:r>
            <w:r w:rsidR="007F042A">
              <w:rPr>
                <w:rFonts w:ascii="仿宋" w:eastAsia="仿宋" w:hAnsi="仿宋" w:hint="eastAsia"/>
                <w:b/>
                <w:color w:val="000000"/>
                <w:sz w:val="28"/>
                <w:szCs w:val="32"/>
                <w:lang w:eastAsia="zh-CN"/>
              </w:rPr>
              <w:t>.</w:t>
            </w:r>
            <w:r w:rsidRPr="00D04E4D">
              <w:rPr>
                <w:rFonts w:ascii="仿宋" w:eastAsia="仿宋" w:hAnsi="仿宋" w:hint="eastAsia"/>
                <w:b/>
                <w:sz w:val="28"/>
                <w:szCs w:val="32"/>
                <w:lang w:eastAsia="zh-CN"/>
              </w:rPr>
              <w:t>意识形态及思想政治工作成效显著</w:t>
            </w:r>
            <w:r w:rsidRPr="009E42E0">
              <w:rPr>
                <w:rFonts w:ascii="仿宋" w:eastAsia="仿宋" w:hAnsi="仿宋" w:hint="eastAsia"/>
                <w:sz w:val="28"/>
                <w:szCs w:val="32"/>
                <w:lang w:eastAsia="zh-CN"/>
              </w:rPr>
              <w:t>。围绕教风学风建设、文化建设、落实意识形态工作责任制三条主线，统筹推进思想政治工作提质增效。强化正面教育、载体引导，全面优化了学生培养教育、成长成才环境，学院教风、学风大幅度进步。改版</w:t>
            </w:r>
            <w:r w:rsidRPr="009E42E0">
              <w:rPr>
                <w:rFonts w:ascii="仿宋" w:eastAsia="仿宋" w:hAnsi="仿宋"/>
                <w:sz w:val="28"/>
                <w:szCs w:val="32"/>
                <w:lang w:eastAsia="zh-CN"/>
              </w:rPr>
              <w:t>学院</w:t>
            </w:r>
            <w:r w:rsidRPr="009E42E0">
              <w:rPr>
                <w:rFonts w:ascii="仿宋" w:eastAsia="仿宋" w:hAnsi="仿宋" w:hint="eastAsia"/>
                <w:sz w:val="28"/>
                <w:szCs w:val="32"/>
                <w:lang w:eastAsia="zh-CN"/>
              </w:rPr>
              <w:t>网站</w:t>
            </w:r>
            <w:r w:rsidRPr="009E42E0">
              <w:rPr>
                <w:rFonts w:ascii="仿宋" w:eastAsia="仿宋" w:hAnsi="仿宋"/>
                <w:sz w:val="28"/>
                <w:szCs w:val="32"/>
                <w:lang w:eastAsia="zh-CN"/>
              </w:rPr>
              <w:t>，加强新媒体</w:t>
            </w:r>
            <w:r w:rsidRPr="009E42E0">
              <w:rPr>
                <w:rFonts w:ascii="仿宋" w:eastAsia="仿宋" w:hAnsi="仿宋" w:hint="eastAsia"/>
                <w:sz w:val="28"/>
                <w:szCs w:val="32"/>
                <w:lang w:eastAsia="zh-CN"/>
              </w:rPr>
              <w:t>融合</w:t>
            </w:r>
            <w:r w:rsidRPr="009E42E0">
              <w:rPr>
                <w:rFonts w:ascii="仿宋" w:eastAsia="仿宋" w:hAnsi="仿宋"/>
                <w:sz w:val="28"/>
                <w:szCs w:val="32"/>
                <w:lang w:eastAsia="zh-CN"/>
              </w:rPr>
              <w:t>发展。</w:t>
            </w:r>
          </w:p>
          <w:p w:rsidR="00562A52" w:rsidRDefault="00562A52" w:rsidP="009E42E0">
            <w:pPr>
              <w:spacing w:line="480" w:lineRule="exact"/>
              <w:ind w:firstLineChars="200" w:firstLine="562"/>
              <w:rPr>
                <w:rFonts w:ascii="仿宋" w:eastAsia="仿宋" w:hAnsi="仿宋"/>
                <w:color w:val="000000"/>
                <w:sz w:val="28"/>
                <w:szCs w:val="32"/>
                <w:lang w:eastAsia="zh-CN"/>
              </w:rPr>
            </w:pPr>
            <w:r w:rsidRPr="00D04E4D">
              <w:rPr>
                <w:rFonts w:ascii="仿宋" w:eastAsia="仿宋" w:hAnsi="仿宋" w:hint="eastAsia"/>
                <w:b/>
                <w:color w:val="000000"/>
                <w:sz w:val="28"/>
                <w:szCs w:val="32"/>
                <w:lang w:eastAsia="zh-CN"/>
              </w:rPr>
              <w:t>4</w:t>
            </w:r>
            <w:r w:rsidR="007F042A">
              <w:rPr>
                <w:rFonts w:ascii="仿宋" w:eastAsia="仿宋" w:hAnsi="仿宋" w:hint="eastAsia"/>
                <w:b/>
                <w:color w:val="000000"/>
                <w:sz w:val="28"/>
                <w:szCs w:val="32"/>
                <w:lang w:eastAsia="zh-CN"/>
              </w:rPr>
              <w:t>.</w:t>
            </w:r>
            <w:r w:rsidRPr="00D04E4D">
              <w:rPr>
                <w:rFonts w:ascii="仿宋" w:eastAsia="仿宋" w:hAnsi="仿宋" w:hint="eastAsia"/>
                <w:b/>
                <w:color w:val="000000"/>
                <w:sz w:val="28"/>
                <w:szCs w:val="32"/>
                <w:lang w:eastAsia="zh-CN"/>
              </w:rPr>
              <w:t>落实学院党风廉政建设主体责任</w:t>
            </w:r>
            <w:r w:rsidRPr="009E42E0">
              <w:rPr>
                <w:rFonts w:ascii="仿宋" w:eastAsia="仿宋" w:hAnsi="仿宋" w:hint="eastAsia"/>
                <w:color w:val="000000"/>
                <w:sz w:val="28"/>
                <w:szCs w:val="32"/>
                <w:lang w:eastAsia="zh-CN"/>
              </w:rPr>
              <w:t>。坚持廉政教育为首，风</w:t>
            </w:r>
            <w:r w:rsidRPr="009E42E0">
              <w:rPr>
                <w:rFonts w:ascii="仿宋" w:eastAsia="仿宋" w:hAnsi="仿宋" w:hint="eastAsia"/>
                <w:color w:val="000000"/>
                <w:sz w:val="28"/>
                <w:szCs w:val="32"/>
                <w:lang w:eastAsia="zh-CN"/>
              </w:rPr>
              <w:lastRenderedPageBreak/>
              <w:t>险防控为本，严格落实民主管理、民主监督，做好党务院务信息公开。干部教师无违规违纪、失德失范现象，工作作风不断改善。</w:t>
            </w:r>
          </w:p>
          <w:p w:rsidR="00197F54" w:rsidRPr="009E42E0" w:rsidRDefault="00197F54" w:rsidP="009E42E0">
            <w:pPr>
              <w:spacing w:line="480" w:lineRule="exact"/>
              <w:ind w:firstLineChars="200" w:firstLine="560"/>
              <w:rPr>
                <w:rFonts w:ascii="仿宋" w:eastAsia="仿宋" w:hAnsi="仿宋"/>
                <w:color w:val="000000"/>
                <w:sz w:val="28"/>
                <w:szCs w:val="32"/>
                <w:lang w:eastAsia="zh-CN"/>
              </w:rPr>
            </w:pPr>
          </w:p>
          <w:p w:rsidR="00D91199" w:rsidRPr="00710E73" w:rsidRDefault="00D91199" w:rsidP="00D91199">
            <w:pPr>
              <w:pStyle w:val="11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  <w:tr w:rsidR="00D91199">
        <w:tc>
          <w:tcPr>
            <w:tcW w:w="1526" w:type="dxa"/>
            <w:vAlign w:val="center"/>
          </w:tcPr>
          <w:p w:rsidR="00D91199" w:rsidRDefault="00D91199" w:rsidP="00D91199">
            <w:pPr>
              <w:pStyle w:val="11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103CB6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特色工作和做法（工作任务之外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8080" w:type="dxa"/>
          </w:tcPr>
          <w:p w:rsidR="00D91199" w:rsidRPr="00D04E4D" w:rsidRDefault="000879FB" w:rsidP="00D04E4D">
            <w:pPr>
              <w:pStyle w:val="11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1</w:t>
            </w:r>
            <w:r w:rsidR="007F042A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.</w:t>
            </w:r>
            <w:r w:rsidR="00CC7F1E" w:rsidRPr="00CC7F1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扎</w:t>
            </w:r>
            <w:r w:rsidR="00583341" w:rsidRPr="00CC7F1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实推进</w:t>
            </w:r>
            <w:r w:rsidR="00583341" w:rsidRPr="00CC7F1E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学院</w:t>
            </w:r>
            <w:r w:rsidR="00583341" w:rsidRPr="00CC7F1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高质量</w:t>
            </w:r>
            <w:r w:rsidR="00583341" w:rsidRPr="00CC7F1E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科研</w:t>
            </w:r>
            <w:r w:rsidR="00583341" w:rsidRPr="00CC7F1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工作。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邀请南开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大学张晓桐教授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传授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经济学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计量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研究方法；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德国</w:t>
            </w:r>
            <w:r w:rsidR="00583341" w:rsidRPr="00D04E4D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Martin</w:t>
            </w:r>
            <w:r w:rsidR="00583341" w:rsidRPr="00D04E4D">
              <w:rPr>
                <w:rFonts w:ascii="Calibri" w:eastAsia="仿宋" w:hAnsi="Calibri" w:cs="Calibri"/>
                <w:sz w:val="28"/>
                <w:szCs w:val="28"/>
                <w:lang w:eastAsia="zh-CN"/>
              </w:rPr>
              <w:t> </w:t>
            </w:r>
            <w:r w:rsidR="00583341" w:rsidRPr="00D04E4D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Klein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、澳大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利亚李军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教授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来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“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经济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大讲堂”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作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学术讲座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18次；北京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大学周俊波、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中央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财经大学李俊生、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西安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交通大学冯根福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、大连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理工大学迟国泰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知名专家来学院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指导</w:t>
            </w:r>
            <w:r w:rsidR="00583341" w:rsidRPr="00D04E4D">
              <w:rPr>
                <w:rFonts w:ascii="仿宋" w:eastAsia="仿宋" w:hAnsi="仿宋"/>
                <w:sz w:val="28"/>
                <w:szCs w:val="28"/>
                <w:lang w:eastAsia="zh-CN"/>
              </w:rPr>
              <w:t>学院科研和学科建设</w:t>
            </w:r>
            <w:r w:rsidR="00583341" w:rsidRPr="00D04E4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0879FB" w:rsidRDefault="000879FB" w:rsidP="000879FB">
            <w:pPr>
              <w:pStyle w:val="11"/>
              <w:spacing w:line="480" w:lineRule="exact"/>
              <w:ind w:firstLineChars="200" w:firstLine="562"/>
              <w:rPr>
                <w:rFonts w:ascii="仿宋" w:eastAsia="仿宋" w:hAnsi="仿宋"/>
                <w:color w:val="333333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ascii="仿宋" w:eastAsia="仿宋" w:hAnsi="仿宋"/>
                <w:b/>
                <w:color w:val="333333"/>
                <w:sz w:val="28"/>
                <w:szCs w:val="28"/>
                <w:shd w:val="clear" w:color="auto" w:fill="FFFFFF"/>
                <w:lang w:eastAsia="zh-CN"/>
              </w:rPr>
              <w:t>2</w:t>
            </w:r>
            <w:r w:rsidR="007F042A">
              <w:rPr>
                <w:rFonts w:ascii="仿宋" w:eastAsia="仿宋" w:hAnsi="仿宋" w:hint="eastAsia"/>
                <w:b/>
                <w:color w:val="333333"/>
                <w:sz w:val="28"/>
                <w:szCs w:val="28"/>
                <w:shd w:val="clear" w:color="auto" w:fill="FFFFFF"/>
                <w:lang w:eastAsia="zh-CN"/>
              </w:rPr>
              <w:t>.</w:t>
            </w:r>
            <w:r w:rsidRPr="00CC7F1E">
              <w:rPr>
                <w:rFonts w:ascii="仿宋" w:eastAsia="仿宋" w:hAnsi="仿宋" w:hint="eastAsia"/>
                <w:b/>
                <w:color w:val="333333"/>
                <w:sz w:val="28"/>
                <w:szCs w:val="28"/>
                <w:shd w:val="clear" w:color="auto" w:fill="FFFFFF"/>
                <w:lang w:eastAsia="zh-CN"/>
              </w:rPr>
              <w:t>加强校企深度合作、共建共赢。</w:t>
            </w:r>
            <w:r w:rsidRPr="00D04E4D">
              <w:rPr>
                <w:rFonts w:ascii="仿宋" w:eastAsia="仿宋" w:hAnsi="仿宋" w:hint="eastAsia"/>
                <w:color w:val="333333"/>
                <w:sz w:val="28"/>
                <w:szCs w:val="28"/>
                <w:shd w:val="clear" w:color="auto" w:fill="FFFFFF"/>
                <w:lang w:eastAsia="zh-CN"/>
              </w:rPr>
              <w:t>学校与济南网融共建金融实验室，对学生的实训水平、实践创新能力提升</w:t>
            </w:r>
            <w:r>
              <w:rPr>
                <w:rFonts w:ascii="仿宋" w:eastAsia="仿宋" w:hAnsi="仿宋" w:hint="eastAsia"/>
                <w:color w:val="333333"/>
                <w:sz w:val="28"/>
                <w:szCs w:val="28"/>
                <w:shd w:val="clear" w:color="auto" w:fill="FFFFFF"/>
                <w:lang w:eastAsia="zh-CN"/>
              </w:rPr>
              <w:t>及有力专业教学提供了有力的</w:t>
            </w:r>
            <w:r w:rsidRPr="00D04E4D">
              <w:rPr>
                <w:rFonts w:ascii="仿宋" w:eastAsia="仿宋" w:hAnsi="仿宋" w:hint="eastAsia"/>
                <w:color w:val="333333"/>
                <w:sz w:val="28"/>
                <w:szCs w:val="28"/>
                <w:shd w:val="clear" w:color="auto" w:fill="FFFFFF"/>
                <w:lang w:eastAsia="zh-CN"/>
              </w:rPr>
              <w:t>平台支撑</w:t>
            </w:r>
            <w:r>
              <w:rPr>
                <w:rFonts w:ascii="仿宋" w:eastAsia="仿宋" w:hAnsi="仿宋" w:hint="eastAsia"/>
                <w:color w:val="333333"/>
                <w:sz w:val="28"/>
                <w:szCs w:val="28"/>
                <w:shd w:val="clear" w:color="auto" w:fill="FFFFFF"/>
                <w:lang w:eastAsia="zh-CN"/>
              </w:rPr>
              <w:t>。</w:t>
            </w:r>
          </w:p>
          <w:p w:rsidR="00D91199" w:rsidRDefault="00D91199" w:rsidP="00D91199">
            <w:pPr>
              <w:pStyle w:val="11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D91199" w:rsidTr="00A94550">
        <w:trPr>
          <w:trHeight w:val="6946"/>
        </w:trPr>
        <w:tc>
          <w:tcPr>
            <w:tcW w:w="1526" w:type="dxa"/>
            <w:vAlign w:val="center"/>
          </w:tcPr>
          <w:p w:rsidR="00D91199" w:rsidRDefault="00D91199" w:rsidP="00D91199">
            <w:pPr>
              <w:pStyle w:val="11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未完成的年度任务目标</w:t>
            </w:r>
          </w:p>
          <w:p w:rsidR="00D91199" w:rsidRPr="00103CB6" w:rsidRDefault="00D91199" w:rsidP="00D91199">
            <w:pPr>
              <w:pStyle w:val="11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B8088A" w:rsidRPr="00CC7F1E" w:rsidRDefault="00B8088A" w:rsidP="00D96067">
            <w:pPr>
              <w:pStyle w:val="af0"/>
              <w:shd w:val="clear" w:color="auto" w:fill="FFFFFF"/>
              <w:spacing w:before="0" w:beforeAutospacing="0" w:after="0" w:afterAutospacing="0" w:line="520" w:lineRule="exact"/>
              <w:ind w:firstLineChars="200" w:firstLine="562"/>
              <w:rPr>
                <w:rFonts w:ascii="Times New Roman" w:eastAsia="仿宋" w:hAnsi="Times New Roman"/>
                <w:sz w:val="28"/>
                <w:szCs w:val="28"/>
              </w:rPr>
            </w:pPr>
            <w:r w:rsidRPr="00FC633F"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  <w:t>1.</w:t>
            </w:r>
            <w:r w:rsidR="00CC7F1E" w:rsidRPr="00FC633F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 w:rsidR="000D751D" w:rsidRPr="00FC633F">
              <w:rPr>
                <w:rFonts w:ascii="仿宋" w:eastAsia="仿宋" w:hAnsi="仿宋" w:hint="eastAsia"/>
                <w:b/>
                <w:sz w:val="28"/>
                <w:szCs w:val="28"/>
              </w:rPr>
              <w:t>师资队伍建设：</w:t>
            </w:r>
            <w:r w:rsidR="000879FB">
              <w:rPr>
                <w:rFonts w:ascii="仿宋" w:eastAsia="仿宋" w:hAnsi="仿宋" w:hint="eastAsia"/>
                <w:sz w:val="28"/>
                <w:szCs w:val="28"/>
              </w:rPr>
              <w:t>专任教师及博士比例未完成，主要原因是人才引进未完成导致。年度</w:t>
            </w:r>
            <w:r w:rsidR="00CC7F1E" w:rsidRPr="00CC7F1E">
              <w:rPr>
                <w:rFonts w:ascii="仿宋" w:eastAsia="仿宋" w:hAnsi="仿宋" w:hint="eastAsia"/>
                <w:sz w:val="28"/>
                <w:szCs w:val="28"/>
              </w:rPr>
              <w:t>引进博士计划</w:t>
            </w:r>
            <w:r w:rsidR="000879FB">
              <w:rPr>
                <w:rFonts w:ascii="仿宋" w:eastAsia="仿宋" w:hAnsi="仿宋"/>
                <w:sz w:val="28"/>
                <w:szCs w:val="28"/>
              </w:rPr>
              <w:t>12</w:t>
            </w:r>
            <w:r w:rsidR="00CC7F1E" w:rsidRPr="00CC7F1E">
              <w:rPr>
                <w:rFonts w:ascii="仿宋" w:eastAsia="仿宋" w:hAnsi="仿宋" w:hint="eastAsia"/>
                <w:sz w:val="28"/>
                <w:szCs w:val="28"/>
              </w:rPr>
              <w:t>人，完成</w:t>
            </w:r>
            <w:r w:rsidR="00CC7F1E" w:rsidRPr="00CC7F1E">
              <w:rPr>
                <w:rFonts w:ascii="仿宋" w:eastAsia="仿宋" w:hAnsi="仿宋"/>
                <w:sz w:val="28"/>
                <w:szCs w:val="28"/>
              </w:rPr>
              <w:t>7</w:t>
            </w:r>
            <w:r w:rsidR="00CC7F1E" w:rsidRPr="00CC7F1E">
              <w:rPr>
                <w:rFonts w:ascii="仿宋" w:eastAsia="仿宋" w:hAnsi="仿宋" w:hint="eastAsia"/>
                <w:sz w:val="28"/>
                <w:szCs w:val="28"/>
              </w:rPr>
              <w:t>人，主要原因：</w:t>
            </w:r>
            <w:r w:rsidR="00555520">
              <w:rPr>
                <w:rFonts w:eastAsia="仿宋" w:hint="eastAsia"/>
                <w:sz w:val="28"/>
                <w:szCs w:val="28"/>
              </w:rPr>
              <w:t>同行竞争激烈</w:t>
            </w:r>
            <w:r w:rsidR="00B57ADE">
              <w:rPr>
                <w:rFonts w:eastAsia="仿宋" w:hint="eastAsia"/>
                <w:sz w:val="28"/>
                <w:szCs w:val="28"/>
              </w:rPr>
              <w:t>，经济学博士选择面较宽</w:t>
            </w:r>
            <w:r w:rsidR="00CC7F1E" w:rsidRPr="00CC7F1E">
              <w:rPr>
                <w:rFonts w:eastAsia="仿宋" w:hint="eastAsia"/>
                <w:sz w:val="28"/>
                <w:szCs w:val="28"/>
              </w:rPr>
              <w:t>；经济学博士供给多年未增，但需求空前上涨；领导班子在引进人才经验上</w:t>
            </w:r>
            <w:r w:rsidR="000879FB">
              <w:rPr>
                <w:rFonts w:eastAsia="仿宋" w:hint="eastAsia"/>
                <w:sz w:val="28"/>
                <w:szCs w:val="28"/>
              </w:rPr>
              <w:t>仍有</w:t>
            </w:r>
            <w:r w:rsidR="00CC7F1E" w:rsidRPr="00CC7F1E">
              <w:rPr>
                <w:rFonts w:eastAsia="仿宋" w:hint="eastAsia"/>
                <w:sz w:val="28"/>
                <w:szCs w:val="28"/>
              </w:rPr>
              <w:t>欠缺，实施力度、方法上</w:t>
            </w:r>
            <w:r w:rsidR="000879FB">
              <w:rPr>
                <w:rFonts w:eastAsia="仿宋" w:hint="eastAsia"/>
                <w:sz w:val="28"/>
                <w:szCs w:val="28"/>
              </w:rPr>
              <w:t>存在</w:t>
            </w:r>
            <w:r w:rsidR="00CC7F1E" w:rsidRPr="00CC7F1E">
              <w:rPr>
                <w:rFonts w:eastAsia="仿宋" w:hint="eastAsia"/>
                <w:sz w:val="28"/>
                <w:szCs w:val="28"/>
              </w:rPr>
              <w:t>不足</w:t>
            </w:r>
            <w:r w:rsidR="00555520">
              <w:rPr>
                <w:rFonts w:eastAsia="仿宋" w:hint="eastAsia"/>
                <w:sz w:val="28"/>
                <w:szCs w:val="28"/>
              </w:rPr>
              <w:t>。</w:t>
            </w:r>
          </w:p>
          <w:p w:rsidR="00D91199" w:rsidRDefault="002D54B4" w:rsidP="00555520">
            <w:pPr>
              <w:pStyle w:val="af0"/>
              <w:shd w:val="clear" w:color="auto" w:fill="FFFFFF"/>
              <w:spacing w:before="0" w:beforeAutospacing="0" w:after="0" w:afterAutospacing="0" w:line="520" w:lineRule="exact"/>
              <w:ind w:firstLineChars="200" w:firstLine="562"/>
              <w:rPr>
                <w:rFonts w:ascii="仿宋" w:eastAsia="仿宋" w:hAnsi="仿宋"/>
                <w:sz w:val="28"/>
                <w:szCs w:val="28"/>
              </w:rPr>
            </w:pPr>
            <w:r w:rsidRPr="00FC633F"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  <w:t>2</w:t>
            </w:r>
            <w:r w:rsidR="00B8088A" w:rsidRPr="00FC633F"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  <w:t>.</w:t>
            </w:r>
            <w:r w:rsidR="00555520" w:rsidRPr="00FC633F">
              <w:rPr>
                <w:rFonts w:ascii="仿宋" w:eastAsia="仿宋" w:hAnsi="仿宋" w:hint="eastAsia"/>
                <w:b/>
                <w:sz w:val="28"/>
                <w:szCs w:val="28"/>
              </w:rPr>
              <w:t>本科人才培养:</w:t>
            </w:r>
            <w:r w:rsidR="00555520" w:rsidRPr="00555520">
              <w:rPr>
                <w:rFonts w:ascii="仿宋" w:eastAsia="仿宋" w:hAnsi="仿宋" w:hint="eastAsia"/>
                <w:sz w:val="28"/>
                <w:szCs w:val="28"/>
              </w:rPr>
              <w:t>省级以上在线开放课程1门，国家虚拟仿真实验教学项目1项未完成，</w:t>
            </w:r>
            <w:r w:rsidR="00555520">
              <w:rPr>
                <w:rFonts w:ascii="仿宋" w:eastAsia="仿宋" w:hAnsi="仿宋" w:hint="eastAsia"/>
                <w:sz w:val="28"/>
                <w:szCs w:val="28"/>
              </w:rPr>
              <w:t>学生各类竞赛省级以上获奖数未完成。</w:t>
            </w:r>
            <w:r w:rsidR="00463820">
              <w:rPr>
                <w:rFonts w:ascii="仿宋" w:eastAsia="仿宋" w:hAnsi="仿宋" w:hint="eastAsia"/>
                <w:sz w:val="28"/>
                <w:szCs w:val="28"/>
              </w:rPr>
              <w:t>教学省级以上</w:t>
            </w:r>
            <w:r w:rsidR="00555520" w:rsidRPr="00555520">
              <w:rPr>
                <w:rFonts w:ascii="仿宋" w:eastAsia="仿宋" w:hAnsi="仿宋" w:hint="eastAsia"/>
                <w:sz w:val="28"/>
                <w:szCs w:val="28"/>
              </w:rPr>
              <w:t>项目建设周期较长，需进一步精准培育。</w:t>
            </w:r>
          </w:p>
          <w:p w:rsidR="00624196" w:rsidRDefault="00624196" w:rsidP="00555520">
            <w:pPr>
              <w:pStyle w:val="af0"/>
              <w:shd w:val="clear" w:color="auto" w:fill="FFFFFF"/>
              <w:spacing w:before="0" w:beforeAutospacing="0" w:after="0" w:afterAutospacing="0" w:line="520" w:lineRule="exact"/>
              <w:ind w:firstLineChars="200" w:firstLine="562"/>
              <w:rPr>
                <w:rFonts w:ascii="仿宋" w:eastAsia="仿宋" w:hAnsi="仿宋"/>
                <w:sz w:val="28"/>
                <w:szCs w:val="28"/>
              </w:rPr>
            </w:pPr>
            <w:r w:rsidRPr="00624196">
              <w:rPr>
                <w:rFonts w:ascii="仿宋" w:eastAsia="仿宋" w:hAnsi="仿宋" w:hint="eastAsia"/>
                <w:b/>
                <w:sz w:val="28"/>
                <w:szCs w:val="28"/>
              </w:rPr>
              <w:t>3</w:t>
            </w:r>
            <w:r w:rsidRPr="00624196">
              <w:rPr>
                <w:rFonts w:ascii="仿宋" w:eastAsia="仿宋" w:hAnsi="仿宋"/>
                <w:b/>
                <w:sz w:val="28"/>
                <w:szCs w:val="28"/>
              </w:rPr>
              <w:t>.</w:t>
            </w:r>
            <w:r w:rsidRPr="00624196">
              <w:rPr>
                <w:rFonts w:ascii="仿宋" w:eastAsia="仿宋" w:hAnsi="仿宋" w:hint="eastAsia"/>
                <w:b/>
                <w:sz w:val="28"/>
                <w:szCs w:val="28"/>
              </w:rPr>
              <w:t>科研经费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  <w:r w:rsidRPr="00624196">
              <w:rPr>
                <w:rFonts w:ascii="仿宋" w:eastAsia="仿宋" w:hAnsi="仿宋" w:hint="eastAsia"/>
                <w:sz w:val="28"/>
                <w:szCs w:val="28"/>
              </w:rPr>
              <w:t>科研经费离任务目标还有差距，这主要与个别人员的经费今年不再归属到学院有关系。</w:t>
            </w:r>
          </w:p>
          <w:p w:rsidR="00624196" w:rsidRPr="00624196" w:rsidRDefault="00624196" w:rsidP="00555520">
            <w:pPr>
              <w:pStyle w:val="af0"/>
              <w:shd w:val="clear" w:color="auto" w:fill="FFFFFF"/>
              <w:spacing w:before="0" w:beforeAutospacing="0" w:after="0" w:afterAutospacing="0" w:line="520" w:lineRule="exact"/>
              <w:ind w:firstLineChars="200" w:firstLine="562"/>
              <w:rPr>
                <w:rFonts w:ascii="仿宋" w:eastAsia="仿宋" w:hAnsi="仿宋" w:hint="eastAsia"/>
                <w:sz w:val="28"/>
                <w:szCs w:val="28"/>
              </w:rPr>
            </w:pPr>
            <w:r w:rsidRPr="00624196">
              <w:rPr>
                <w:rFonts w:ascii="仿宋" w:eastAsia="仿宋" w:hAnsi="仿宋" w:hint="eastAsia"/>
                <w:b/>
                <w:sz w:val="28"/>
                <w:szCs w:val="28"/>
              </w:rPr>
              <w:t>4</w:t>
            </w:r>
            <w:r w:rsidRPr="00624196">
              <w:rPr>
                <w:rFonts w:ascii="仿宋" w:eastAsia="仿宋" w:hAnsi="仿宋"/>
                <w:b/>
                <w:sz w:val="28"/>
                <w:szCs w:val="28"/>
              </w:rPr>
              <w:t>.</w:t>
            </w:r>
            <w:r w:rsidRPr="00624196">
              <w:rPr>
                <w:rFonts w:ascii="仿宋" w:eastAsia="仿宋" w:hAnsi="仿宋" w:hint="eastAsia"/>
                <w:b/>
                <w:sz w:val="28"/>
                <w:szCs w:val="28"/>
              </w:rPr>
              <w:t>研究生论文盲审率：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超过了目标任务比例，今后更加严格实施院内评审制度，杜绝导师替论文较差学生通融等现象。</w:t>
            </w:r>
          </w:p>
          <w:p w:rsidR="00D91199" w:rsidRDefault="00D91199" w:rsidP="00D91199">
            <w:pPr>
              <w:pStyle w:val="11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D91199" w:rsidRDefault="00D91199" w:rsidP="00D91199">
            <w:pPr>
              <w:pStyle w:val="11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D91199" w:rsidRDefault="00D91199" w:rsidP="00D91199">
            <w:pPr>
              <w:pStyle w:val="11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</w:tbl>
    <w:p w:rsidR="00644594" w:rsidRDefault="00EE665F">
      <w:pPr>
        <w:pStyle w:val="11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644594" w:rsidSect="000E3D6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BE6" w:rsidRDefault="00434BE6" w:rsidP="00627D81">
      <w:r>
        <w:separator/>
      </w:r>
    </w:p>
  </w:endnote>
  <w:endnote w:type="continuationSeparator" w:id="0">
    <w:p w:rsidR="00434BE6" w:rsidRDefault="00434BE6" w:rsidP="006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Arial Unicode MS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BE6" w:rsidRDefault="00434BE6" w:rsidP="00627D81">
      <w:r>
        <w:separator/>
      </w:r>
    </w:p>
  </w:footnote>
  <w:footnote w:type="continuationSeparator" w:id="0">
    <w:p w:rsidR="00434BE6" w:rsidRDefault="00434BE6" w:rsidP="00627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0381B"/>
    <w:rsid w:val="0001368B"/>
    <w:rsid w:val="00050A34"/>
    <w:rsid w:val="0005427F"/>
    <w:rsid w:val="000879FB"/>
    <w:rsid w:val="00094109"/>
    <w:rsid w:val="000A4910"/>
    <w:rsid w:val="000B3B33"/>
    <w:rsid w:val="000D751D"/>
    <w:rsid w:val="000E3D6E"/>
    <w:rsid w:val="000F0B3A"/>
    <w:rsid w:val="000F6E0D"/>
    <w:rsid w:val="00100C77"/>
    <w:rsid w:val="00103CB6"/>
    <w:rsid w:val="0010783B"/>
    <w:rsid w:val="00115184"/>
    <w:rsid w:val="001237B6"/>
    <w:rsid w:val="00133AA3"/>
    <w:rsid w:val="001422F8"/>
    <w:rsid w:val="00145F5B"/>
    <w:rsid w:val="00146C71"/>
    <w:rsid w:val="001615AB"/>
    <w:rsid w:val="00165AB5"/>
    <w:rsid w:val="001814E9"/>
    <w:rsid w:val="00192882"/>
    <w:rsid w:val="00197F54"/>
    <w:rsid w:val="001D41A0"/>
    <w:rsid w:val="001D55AB"/>
    <w:rsid w:val="001E137B"/>
    <w:rsid w:val="002002B3"/>
    <w:rsid w:val="00234E05"/>
    <w:rsid w:val="002363B3"/>
    <w:rsid w:val="00246478"/>
    <w:rsid w:val="00266D99"/>
    <w:rsid w:val="0029018F"/>
    <w:rsid w:val="002A7070"/>
    <w:rsid w:val="002D3C32"/>
    <w:rsid w:val="002D54B4"/>
    <w:rsid w:val="002E43D0"/>
    <w:rsid w:val="0030210B"/>
    <w:rsid w:val="00324B88"/>
    <w:rsid w:val="003252E9"/>
    <w:rsid w:val="003502C9"/>
    <w:rsid w:val="003655B4"/>
    <w:rsid w:val="00393AB2"/>
    <w:rsid w:val="00397B84"/>
    <w:rsid w:val="003C0869"/>
    <w:rsid w:val="003C4B20"/>
    <w:rsid w:val="00400E4A"/>
    <w:rsid w:val="00416079"/>
    <w:rsid w:val="004175B2"/>
    <w:rsid w:val="00434BE6"/>
    <w:rsid w:val="004467D2"/>
    <w:rsid w:val="00456F85"/>
    <w:rsid w:val="00462CF0"/>
    <w:rsid w:val="00463820"/>
    <w:rsid w:val="00466E50"/>
    <w:rsid w:val="00490089"/>
    <w:rsid w:val="00497C92"/>
    <w:rsid w:val="004C7AED"/>
    <w:rsid w:val="004D0C94"/>
    <w:rsid w:val="004E374F"/>
    <w:rsid w:val="004F5E63"/>
    <w:rsid w:val="0052099F"/>
    <w:rsid w:val="00532D5E"/>
    <w:rsid w:val="00552627"/>
    <w:rsid w:val="00555520"/>
    <w:rsid w:val="005571D5"/>
    <w:rsid w:val="005614F0"/>
    <w:rsid w:val="00562A52"/>
    <w:rsid w:val="00570960"/>
    <w:rsid w:val="00573138"/>
    <w:rsid w:val="00583341"/>
    <w:rsid w:val="00585602"/>
    <w:rsid w:val="005F00F3"/>
    <w:rsid w:val="005F2CE7"/>
    <w:rsid w:val="00624196"/>
    <w:rsid w:val="00626168"/>
    <w:rsid w:val="00627D81"/>
    <w:rsid w:val="00630849"/>
    <w:rsid w:val="00631062"/>
    <w:rsid w:val="006323E7"/>
    <w:rsid w:val="00634288"/>
    <w:rsid w:val="00644594"/>
    <w:rsid w:val="0064557F"/>
    <w:rsid w:val="00696214"/>
    <w:rsid w:val="006D08BB"/>
    <w:rsid w:val="006E0548"/>
    <w:rsid w:val="006F77A2"/>
    <w:rsid w:val="007079DA"/>
    <w:rsid w:val="00710E73"/>
    <w:rsid w:val="0072754D"/>
    <w:rsid w:val="00737A2B"/>
    <w:rsid w:val="007879ED"/>
    <w:rsid w:val="007A144B"/>
    <w:rsid w:val="007C560A"/>
    <w:rsid w:val="007C5E04"/>
    <w:rsid w:val="007F042A"/>
    <w:rsid w:val="007F3CBC"/>
    <w:rsid w:val="008360C8"/>
    <w:rsid w:val="00841A51"/>
    <w:rsid w:val="00852D94"/>
    <w:rsid w:val="00855D26"/>
    <w:rsid w:val="00860084"/>
    <w:rsid w:val="00870B1E"/>
    <w:rsid w:val="0089627E"/>
    <w:rsid w:val="008A5203"/>
    <w:rsid w:val="008B2E5B"/>
    <w:rsid w:val="008B5F1C"/>
    <w:rsid w:val="008D0527"/>
    <w:rsid w:val="00901634"/>
    <w:rsid w:val="0092362B"/>
    <w:rsid w:val="00961572"/>
    <w:rsid w:val="009709DF"/>
    <w:rsid w:val="009738FC"/>
    <w:rsid w:val="00985579"/>
    <w:rsid w:val="00994FF6"/>
    <w:rsid w:val="009A6F43"/>
    <w:rsid w:val="009C03DF"/>
    <w:rsid w:val="009C6586"/>
    <w:rsid w:val="009D2B94"/>
    <w:rsid w:val="009E1A77"/>
    <w:rsid w:val="009E3D48"/>
    <w:rsid w:val="009E42E0"/>
    <w:rsid w:val="009F664E"/>
    <w:rsid w:val="00A37AE0"/>
    <w:rsid w:val="00A42858"/>
    <w:rsid w:val="00A43B79"/>
    <w:rsid w:val="00A531A6"/>
    <w:rsid w:val="00A57EC6"/>
    <w:rsid w:val="00A835E1"/>
    <w:rsid w:val="00A85E15"/>
    <w:rsid w:val="00A87764"/>
    <w:rsid w:val="00A94263"/>
    <w:rsid w:val="00A94550"/>
    <w:rsid w:val="00AD66C9"/>
    <w:rsid w:val="00AE3F4E"/>
    <w:rsid w:val="00AF2B7C"/>
    <w:rsid w:val="00B01679"/>
    <w:rsid w:val="00B037D1"/>
    <w:rsid w:val="00B06919"/>
    <w:rsid w:val="00B16D75"/>
    <w:rsid w:val="00B4310D"/>
    <w:rsid w:val="00B46B9B"/>
    <w:rsid w:val="00B53C73"/>
    <w:rsid w:val="00B57ADE"/>
    <w:rsid w:val="00B76BF8"/>
    <w:rsid w:val="00B76D2C"/>
    <w:rsid w:val="00B8088A"/>
    <w:rsid w:val="00B8244A"/>
    <w:rsid w:val="00B83F93"/>
    <w:rsid w:val="00BB288C"/>
    <w:rsid w:val="00BB3A09"/>
    <w:rsid w:val="00BC22F8"/>
    <w:rsid w:val="00BC411C"/>
    <w:rsid w:val="00BC5956"/>
    <w:rsid w:val="00BD3B35"/>
    <w:rsid w:val="00BD4164"/>
    <w:rsid w:val="00BD50AE"/>
    <w:rsid w:val="00BE5C92"/>
    <w:rsid w:val="00C132FA"/>
    <w:rsid w:val="00C257A0"/>
    <w:rsid w:val="00C26298"/>
    <w:rsid w:val="00C31DEF"/>
    <w:rsid w:val="00C42D90"/>
    <w:rsid w:val="00C82873"/>
    <w:rsid w:val="00CC7F1E"/>
    <w:rsid w:val="00CD3578"/>
    <w:rsid w:val="00CD4A4A"/>
    <w:rsid w:val="00D04E4D"/>
    <w:rsid w:val="00D32FEE"/>
    <w:rsid w:val="00D34A68"/>
    <w:rsid w:val="00D35F86"/>
    <w:rsid w:val="00D72EAA"/>
    <w:rsid w:val="00D76EA1"/>
    <w:rsid w:val="00D77B4E"/>
    <w:rsid w:val="00D84D02"/>
    <w:rsid w:val="00D91199"/>
    <w:rsid w:val="00D96067"/>
    <w:rsid w:val="00DA7E4A"/>
    <w:rsid w:val="00DB28F3"/>
    <w:rsid w:val="00DB7692"/>
    <w:rsid w:val="00DC1A68"/>
    <w:rsid w:val="00DC3067"/>
    <w:rsid w:val="00DD5DFE"/>
    <w:rsid w:val="00DE5ABA"/>
    <w:rsid w:val="00DF5969"/>
    <w:rsid w:val="00E64D54"/>
    <w:rsid w:val="00E6782F"/>
    <w:rsid w:val="00E727CD"/>
    <w:rsid w:val="00EC6CA3"/>
    <w:rsid w:val="00EE665F"/>
    <w:rsid w:val="00F06202"/>
    <w:rsid w:val="00F14B90"/>
    <w:rsid w:val="00F17A4E"/>
    <w:rsid w:val="00F93DC7"/>
    <w:rsid w:val="00FA6838"/>
    <w:rsid w:val="00FB2DFD"/>
    <w:rsid w:val="00FC25FE"/>
    <w:rsid w:val="00FC633F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96458C"/>
  <w15:docId w15:val="{CE25032B-1835-4143-AC57-FD19BA113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D6E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0E3D6E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E3D6E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0E3D6E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E3D6E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0E3D6E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0E3D6E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0E3D6E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0E3D6E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0E3D6E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E3D6E"/>
    <w:rPr>
      <w:b/>
      <w:bCs/>
      <w:sz w:val="18"/>
      <w:szCs w:val="18"/>
    </w:rPr>
  </w:style>
  <w:style w:type="paragraph" w:styleId="a4">
    <w:name w:val="footer"/>
    <w:basedOn w:val="a"/>
    <w:link w:val="a5"/>
    <w:uiPriority w:val="99"/>
    <w:unhideWhenUsed/>
    <w:qFormat/>
    <w:rsid w:val="000E3D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rsid w:val="000E3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Subtitle"/>
    <w:basedOn w:val="a"/>
    <w:next w:val="a"/>
    <w:link w:val="a9"/>
    <w:uiPriority w:val="11"/>
    <w:qFormat/>
    <w:rsid w:val="000E3D6E"/>
    <w:pPr>
      <w:spacing w:before="200" w:after="900"/>
      <w:jc w:val="right"/>
    </w:pPr>
    <w:rPr>
      <w:i/>
      <w:iCs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E3D6E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c">
    <w:name w:val="Strong"/>
    <w:basedOn w:val="a0"/>
    <w:uiPriority w:val="22"/>
    <w:qFormat/>
    <w:rsid w:val="000E3D6E"/>
    <w:rPr>
      <w:b/>
      <w:bCs/>
      <w:spacing w:val="0"/>
    </w:rPr>
  </w:style>
  <w:style w:type="character" w:styleId="ad">
    <w:name w:val="Emphasis"/>
    <w:uiPriority w:val="20"/>
    <w:qFormat/>
    <w:rsid w:val="000E3D6E"/>
    <w:rPr>
      <w:b/>
      <w:bCs/>
      <w:i/>
      <w:iCs/>
      <w:color w:val="5A5A5A" w:themeColor="text1" w:themeTint="A5"/>
    </w:rPr>
  </w:style>
  <w:style w:type="table" w:styleId="ae">
    <w:name w:val="Table Grid"/>
    <w:basedOn w:val="a1"/>
    <w:uiPriority w:val="39"/>
    <w:qFormat/>
    <w:rsid w:val="000E3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sid w:val="000E3D6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qFormat/>
    <w:rsid w:val="000E3D6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标题 5 字符"/>
    <w:basedOn w:val="a0"/>
    <w:link w:val="5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标题 6 字符"/>
    <w:basedOn w:val="a0"/>
    <w:link w:val="6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标题 7 字符"/>
    <w:basedOn w:val="a0"/>
    <w:link w:val="7"/>
    <w:uiPriority w:val="9"/>
    <w:semiHidden/>
    <w:qFormat/>
    <w:rsid w:val="000E3D6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标题 8 字符"/>
    <w:basedOn w:val="a0"/>
    <w:link w:val="8"/>
    <w:uiPriority w:val="9"/>
    <w:semiHidden/>
    <w:qFormat/>
    <w:rsid w:val="000E3D6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ab">
    <w:name w:val="标题 字符"/>
    <w:basedOn w:val="a0"/>
    <w:link w:val="aa"/>
    <w:uiPriority w:val="10"/>
    <w:qFormat/>
    <w:rsid w:val="000E3D6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9">
    <w:name w:val="副标题 字符"/>
    <w:basedOn w:val="a0"/>
    <w:link w:val="a8"/>
    <w:uiPriority w:val="11"/>
    <w:qFormat/>
    <w:rsid w:val="000E3D6E"/>
    <w:rPr>
      <w:rFonts w:asciiTheme="minorHAnsi"/>
      <w:i/>
      <w:iCs/>
      <w:sz w:val="24"/>
      <w:szCs w:val="24"/>
    </w:rPr>
  </w:style>
  <w:style w:type="paragraph" w:customStyle="1" w:styleId="11">
    <w:name w:val="无间隔1"/>
    <w:basedOn w:val="a"/>
    <w:link w:val="Char"/>
    <w:uiPriority w:val="1"/>
    <w:qFormat/>
    <w:rsid w:val="000E3D6E"/>
  </w:style>
  <w:style w:type="character" w:customStyle="1" w:styleId="Char">
    <w:name w:val="无间隔 Char"/>
    <w:basedOn w:val="a0"/>
    <w:link w:val="11"/>
    <w:uiPriority w:val="1"/>
    <w:qFormat/>
    <w:rsid w:val="000E3D6E"/>
  </w:style>
  <w:style w:type="paragraph" w:customStyle="1" w:styleId="12">
    <w:name w:val="列出段落1"/>
    <w:basedOn w:val="a"/>
    <w:uiPriority w:val="34"/>
    <w:qFormat/>
    <w:rsid w:val="000E3D6E"/>
    <w:pPr>
      <w:ind w:left="720"/>
      <w:contextualSpacing/>
    </w:pPr>
  </w:style>
  <w:style w:type="paragraph" w:customStyle="1" w:styleId="13">
    <w:name w:val="引用1"/>
    <w:basedOn w:val="a"/>
    <w:next w:val="a"/>
    <w:link w:val="Char0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0">
    <w:name w:val="引用 Char"/>
    <w:basedOn w:val="a0"/>
    <w:link w:val="13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4">
    <w:name w:val="明显引用1"/>
    <w:basedOn w:val="a"/>
    <w:next w:val="a"/>
    <w:link w:val="Char1"/>
    <w:uiPriority w:val="30"/>
    <w:qFormat/>
    <w:rsid w:val="000E3D6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1">
    <w:name w:val="明显引用 Char"/>
    <w:basedOn w:val="a0"/>
    <w:link w:val="14"/>
    <w:uiPriority w:val="30"/>
    <w:qFormat/>
    <w:rsid w:val="000E3D6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5">
    <w:name w:val="不明显强调1"/>
    <w:uiPriority w:val="19"/>
    <w:qFormat/>
    <w:rsid w:val="000E3D6E"/>
    <w:rPr>
      <w:i/>
      <w:iCs/>
      <w:color w:val="5A5A5A" w:themeColor="text1" w:themeTint="A5"/>
    </w:rPr>
  </w:style>
  <w:style w:type="character" w:customStyle="1" w:styleId="16">
    <w:name w:val="明显强调1"/>
    <w:uiPriority w:val="21"/>
    <w:qFormat/>
    <w:rsid w:val="000E3D6E"/>
    <w:rPr>
      <w:b/>
      <w:bCs/>
      <w:i/>
      <w:iCs/>
      <w:color w:val="4F81BD" w:themeColor="accent1"/>
      <w:sz w:val="22"/>
      <w:szCs w:val="22"/>
    </w:rPr>
  </w:style>
  <w:style w:type="character" w:customStyle="1" w:styleId="17">
    <w:name w:val="不明显参考1"/>
    <w:uiPriority w:val="31"/>
    <w:qFormat/>
    <w:rsid w:val="000E3D6E"/>
    <w:rPr>
      <w:color w:val="auto"/>
      <w:u w:val="single" w:color="9BBB59" w:themeColor="accent3"/>
    </w:rPr>
  </w:style>
  <w:style w:type="character" w:customStyle="1" w:styleId="18">
    <w:name w:val="明显参考1"/>
    <w:basedOn w:val="a0"/>
    <w:uiPriority w:val="32"/>
    <w:qFormat/>
    <w:rsid w:val="000E3D6E"/>
    <w:rPr>
      <w:b/>
      <w:bCs/>
      <w:color w:val="76923C" w:themeColor="accent3" w:themeShade="BF"/>
      <w:u w:val="single" w:color="9BBB59" w:themeColor="accent3"/>
    </w:rPr>
  </w:style>
  <w:style w:type="character" w:customStyle="1" w:styleId="19">
    <w:name w:val="书籍标题1"/>
    <w:basedOn w:val="a0"/>
    <w:uiPriority w:val="33"/>
    <w:qFormat/>
    <w:rsid w:val="000E3D6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0E3D6E"/>
    <w:pPr>
      <w:outlineLvl w:val="9"/>
    </w:pPr>
  </w:style>
  <w:style w:type="character" w:customStyle="1" w:styleId="a7">
    <w:name w:val="页眉 字符"/>
    <w:basedOn w:val="a0"/>
    <w:link w:val="a6"/>
    <w:uiPriority w:val="99"/>
    <w:semiHidden/>
    <w:qFormat/>
    <w:rsid w:val="000E3D6E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semiHidden/>
    <w:qFormat/>
    <w:rsid w:val="000E3D6E"/>
    <w:rPr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B8244A"/>
    <w:rPr>
      <w:color w:val="0000FF" w:themeColor="hyperlink"/>
      <w:u w:val="single"/>
    </w:rPr>
  </w:style>
  <w:style w:type="paragraph" w:styleId="af0">
    <w:name w:val="Normal (Web)"/>
    <w:basedOn w:val="a"/>
    <w:uiPriority w:val="99"/>
    <w:unhideWhenUsed/>
    <w:qFormat/>
    <w:rsid w:val="00D34A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5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02D245-CF37-4AE9-B6CF-6763CBDB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303</Words>
  <Characters>1732</Characters>
  <Application>Microsoft Office Word</Application>
  <DocSecurity>0</DocSecurity>
  <Lines>14</Lines>
  <Paragraphs>4</Paragraphs>
  <ScaleCrop>false</ScaleCrop>
  <Company>GCF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ZHX</cp:lastModifiedBy>
  <cp:revision>90</cp:revision>
  <dcterms:created xsi:type="dcterms:W3CDTF">2017-01-04T08:28:00Z</dcterms:created>
  <dcterms:modified xsi:type="dcterms:W3CDTF">2019-12-23T03:17:00Z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